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46" w:rsidRDefault="005A2457" w:rsidP="00FC5246">
      <w:pPr>
        <w:pStyle w:val="TOC1"/>
        <w:tabs>
          <w:tab w:val="right" w:leader="dot" w:pos="9607"/>
        </w:tabs>
        <w:rPr>
          <w:noProof/>
        </w:rPr>
      </w:pPr>
      <w:r>
        <w:rPr>
          <w:lang w:val="sr-Cyrl-RS"/>
        </w:rPr>
        <w:t xml:space="preserve">ЧЕТВРТИ АНЕКС ШКОЛСКОГ ПРОГРАМА </w:t>
      </w:r>
      <w:bookmarkStart w:id="0" w:name="_GoBack"/>
      <w:bookmarkEnd w:id="0"/>
      <w:r w:rsidR="00FC5246">
        <w:fldChar w:fldCharType="begin"/>
      </w:r>
      <w:r w:rsidR="00FC5246">
        <w:instrText xml:space="preserve"> TOC \o "1-3" \h \z \u </w:instrText>
      </w:r>
      <w:r w:rsidR="00FC5246">
        <w:fldChar w:fldCharType="separate"/>
      </w:r>
    </w:p>
    <w:p w:rsidR="00FC5246" w:rsidRDefault="00FC5246" w:rsidP="00FC5246">
      <w:pPr>
        <w:pStyle w:val="TOC1"/>
        <w:tabs>
          <w:tab w:val="right" w:leader="dot" w:pos="9607"/>
        </w:tabs>
        <w:jc w:val="both"/>
        <w:rPr>
          <w:noProof/>
        </w:rPr>
      </w:pPr>
      <w:hyperlink r:id="rId5" w:anchor="_Toc163045071" w:history="1">
        <w:r>
          <w:rPr>
            <w:rStyle w:val="Hyperlink"/>
            <w:rFonts w:cs="Times New Roman"/>
            <w:b/>
            <w:bCs/>
            <w:noProof/>
            <w:lang w:val="sr-Cyrl-RS"/>
          </w:rPr>
          <w:t>Чланови тима за безбедност ученика и заштиту од дискриминације, насиља, злостављања и занемаривања</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_Toc163045071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3</w:t>
        </w:r>
        <w:r>
          <w:rPr>
            <w:rStyle w:val="Hyperlink"/>
            <w:noProof/>
            <w:webHidden/>
            <w:color w:val="auto"/>
            <w:u w:val="none"/>
          </w:rPr>
          <w:fldChar w:fldCharType="end"/>
        </w:r>
      </w:hyperlink>
    </w:p>
    <w:p w:rsidR="00FC5246" w:rsidRDefault="00FC5246" w:rsidP="00FC5246">
      <w:pPr>
        <w:pStyle w:val="TOC1"/>
        <w:tabs>
          <w:tab w:val="right" w:leader="dot" w:pos="9607"/>
        </w:tabs>
        <w:rPr>
          <w:noProof/>
        </w:rPr>
      </w:pPr>
      <w:hyperlink r:id="rId6" w:anchor="_Toc163045072" w:history="1">
        <w:r>
          <w:rPr>
            <w:rStyle w:val="Hyperlink"/>
            <w:rFonts w:cs="Times New Roman"/>
            <w:b/>
            <w:bCs/>
            <w:noProof/>
            <w:lang w:val="sr-Cyrl-RS"/>
          </w:rPr>
          <w:t>Чланови Тима за кризне ситуације</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_Toc163045072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3</w:t>
        </w:r>
        <w:r>
          <w:rPr>
            <w:rStyle w:val="Hyperlink"/>
            <w:noProof/>
            <w:webHidden/>
            <w:color w:val="auto"/>
            <w:u w:val="none"/>
          </w:rPr>
          <w:fldChar w:fldCharType="end"/>
        </w:r>
      </w:hyperlink>
    </w:p>
    <w:p w:rsidR="00FC5246" w:rsidRDefault="00FC5246" w:rsidP="00FC5246">
      <w:pPr>
        <w:pStyle w:val="TOC1"/>
        <w:tabs>
          <w:tab w:val="right" w:leader="dot" w:pos="9607"/>
        </w:tabs>
        <w:rPr>
          <w:noProof/>
        </w:rPr>
      </w:pPr>
      <w:hyperlink r:id="rId7" w:anchor="_Toc163045073" w:history="1">
        <w:r>
          <w:rPr>
            <w:rStyle w:val="Hyperlink"/>
            <w:rFonts w:cs="Times New Roman"/>
            <w:b/>
            <w:bCs/>
            <w:noProof/>
            <w:lang w:val="sr-Cyrl-RS"/>
          </w:rPr>
          <w:t>ПРОГРАМ БЕЗБЕДНОСТИ УЧЕНИКА И ЗАШТИТУ ОД ДИСКРИМИНАЦИЈЕ, НАСИЉА, ЗЛОСТАВЉАЊА И ЗАНЕМАРИВАЊА  И ДРУГИХ ОБЛИКА РИЗИЧНОГ ПОНАШАЊА ЗА ШКОЛСКУ 2023/2024. ГОДИНУ</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_Toc163045073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4</w:t>
        </w:r>
        <w:r>
          <w:rPr>
            <w:rStyle w:val="Hyperlink"/>
            <w:noProof/>
            <w:webHidden/>
            <w:color w:val="auto"/>
            <w:u w:val="none"/>
          </w:rPr>
          <w:fldChar w:fldCharType="end"/>
        </w:r>
      </w:hyperlink>
    </w:p>
    <w:p w:rsidR="00FC5246" w:rsidRDefault="00FC5246" w:rsidP="00FC5246">
      <w:pPr>
        <w:pStyle w:val="TOC1"/>
        <w:tabs>
          <w:tab w:val="right" w:leader="dot" w:pos="9607"/>
        </w:tabs>
        <w:rPr>
          <w:noProof/>
        </w:rPr>
      </w:pPr>
      <w:hyperlink r:id="rId8" w:anchor="_Toc163045074" w:history="1">
        <w:r>
          <w:rPr>
            <w:rStyle w:val="Hyperlink"/>
            <w:rFonts w:cs="Times New Roman"/>
            <w:b/>
            <w:bCs/>
            <w:noProof/>
            <w:lang w:val="sr-Cyrl-RS"/>
          </w:rPr>
          <w:t>Друштвено-корисни односно хуманитарни рад</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_Toc163045074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20</w:t>
        </w:r>
        <w:r>
          <w:rPr>
            <w:rStyle w:val="Hyperlink"/>
            <w:noProof/>
            <w:webHidden/>
            <w:color w:val="auto"/>
            <w:u w:val="none"/>
          </w:rPr>
          <w:fldChar w:fldCharType="end"/>
        </w:r>
      </w:hyperlink>
    </w:p>
    <w:p w:rsidR="005A2457" w:rsidRPr="005A2457" w:rsidRDefault="00FC5246" w:rsidP="005A2457">
      <w:pPr>
        <w:pStyle w:val="Heading1"/>
        <w:rPr>
          <w:b/>
          <w:bCs/>
          <w:noProof/>
        </w:rPr>
      </w:pPr>
      <w:r>
        <w:rPr>
          <w:b/>
          <w:bCs/>
          <w:noProof/>
        </w:rPr>
        <w:fldChar w:fldCharType="end"/>
      </w:r>
      <w:bookmarkStart w:id="1" w:name="_Toc163045073"/>
      <w:bookmarkStart w:id="2" w:name="_Toc163045071"/>
      <w:r w:rsidR="005A2457" w:rsidRPr="00794FFE">
        <w:rPr>
          <w:rFonts w:ascii="Times New Roman" w:hAnsi="Times New Roman" w:cs="Times New Roman"/>
          <w:b/>
          <w:bCs/>
          <w:color w:val="auto"/>
          <w:sz w:val="24"/>
          <w:szCs w:val="24"/>
          <w:lang w:val="sr-Cyrl-RS"/>
        </w:rPr>
        <w:t>Чланови тима за безбедност ученика и заштиту од дискриминације, насиља, злостављања и занемаривања</w:t>
      </w:r>
      <w:bookmarkEnd w:id="2"/>
    </w:p>
    <w:tbl>
      <w:tblPr>
        <w:tblStyle w:val="TableGrid2"/>
        <w:tblpPr w:leftFromText="180" w:rightFromText="180" w:vertAnchor="page" w:horzAnchor="margin" w:tblpY="5491"/>
        <w:tblW w:w="0" w:type="auto"/>
        <w:tblLook w:val="04A0" w:firstRow="1" w:lastRow="0" w:firstColumn="1" w:lastColumn="0" w:noHBand="0" w:noVBand="1"/>
      </w:tblPr>
      <w:tblGrid>
        <w:gridCol w:w="7264"/>
      </w:tblGrid>
      <w:tr w:rsidR="005A2457" w:rsidRPr="00BC4A31" w:rsidTr="00FB5A70">
        <w:trPr>
          <w:trHeight w:val="204"/>
        </w:trPr>
        <w:tc>
          <w:tcPr>
            <w:tcW w:w="7264" w:type="dxa"/>
            <w:shd w:val="clear" w:color="auto" w:fill="D5DCE4" w:themeFill="text2" w:themeFillTint="33"/>
          </w:tcPr>
          <w:p w:rsidR="005A2457" w:rsidRPr="00BC4A31" w:rsidRDefault="005A2457" w:rsidP="00FB5A70">
            <w:pPr>
              <w:spacing w:after="0" w:line="240" w:lineRule="auto"/>
              <w:rPr>
                <w:rFonts w:eastAsiaTheme="minorHAnsi" w:cs="Times New Roman"/>
                <w:b/>
                <w:bCs/>
                <w:szCs w:val="24"/>
                <w:lang w:val="sr-Cyrl-RS"/>
              </w:rPr>
            </w:pPr>
            <w:r w:rsidRPr="00BC4A31">
              <w:rPr>
                <w:rFonts w:eastAsiaTheme="minorHAnsi" w:cs="Times New Roman"/>
                <w:b/>
                <w:bCs/>
                <w:szCs w:val="24"/>
                <w:lang w:val="sr-Cyrl-RS"/>
              </w:rPr>
              <w:t>Тим за безбедност ученика и заштиту од дискриминације, насиља, злостављања и занемаривања</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Мирјана Јездимировић – секретар школе/координатор тима</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Бојана Којић-Јездимировић – директор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Јелена Владимировић – психолог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Весна Мартиновић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мр Славица Петровић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Раде Росић – наставник</w:t>
            </w:r>
          </w:p>
        </w:tc>
      </w:tr>
      <w:tr w:rsidR="005A2457" w:rsidRPr="00BC4A31" w:rsidTr="00FB5A70">
        <w:trPr>
          <w:trHeight w:val="272"/>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Марко Угљешић – наставник </w:t>
            </w:r>
          </w:p>
        </w:tc>
      </w:tr>
      <w:tr w:rsidR="005A2457" w:rsidRPr="00BC4A31" w:rsidTr="00FB5A70">
        <w:trPr>
          <w:trHeight w:val="263"/>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Маријана Милински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Горан Врућкић – наставник </w:t>
            </w:r>
          </w:p>
        </w:tc>
      </w:tr>
    </w:tbl>
    <w:p w:rsidR="005A2457" w:rsidRPr="00BC4A31" w:rsidRDefault="005A2457" w:rsidP="005A2457">
      <w:pPr>
        <w:spacing w:line="360" w:lineRule="auto"/>
        <w:jc w:val="both"/>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BC4A31" w:rsidRDefault="005A2457" w:rsidP="005A2457">
      <w:pPr>
        <w:jc w:val="left"/>
        <w:rPr>
          <w:rFonts w:cs="Times New Roman"/>
          <w:b/>
          <w:bCs/>
          <w:szCs w:val="24"/>
          <w:lang w:val="sr-Cyrl-RS"/>
        </w:rPr>
      </w:pPr>
    </w:p>
    <w:p w:rsidR="005A2457" w:rsidRPr="00794FFE" w:rsidRDefault="005A2457" w:rsidP="005A2457">
      <w:pPr>
        <w:pStyle w:val="Heading1"/>
        <w:rPr>
          <w:rFonts w:ascii="Times New Roman" w:hAnsi="Times New Roman" w:cs="Times New Roman"/>
          <w:b/>
          <w:bCs/>
          <w:color w:val="auto"/>
          <w:sz w:val="24"/>
          <w:szCs w:val="24"/>
          <w:lang w:val="sr-Cyrl-RS"/>
        </w:rPr>
      </w:pPr>
    </w:p>
    <w:p w:rsidR="005A2457" w:rsidRPr="00794FFE" w:rsidRDefault="005A2457" w:rsidP="005A2457">
      <w:pPr>
        <w:pStyle w:val="Heading1"/>
        <w:rPr>
          <w:rFonts w:ascii="Times New Roman" w:hAnsi="Times New Roman" w:cs="Times New Roman"/>
          <w:b/>
          <w:bCs/>
          <w:color w:val="auto"/>
          <w:sz w:val="24"/>
          <w:szCs w:val="24"/>
          <w:lang w:val="sr-Cyrl-RS"/>
        </w:rPr>
      </w:pPr>
      <w:bookmarkStart w:id="3" w:name="_Toc163045072"/>
      <w:r w:rsidRPr="00794FFE">
        <w:rPr>
          <w:rFonts w:ascii="Times New Roman" w:hAnsi="Times New Roman" w:cs="Times New Roman"/>
          <w:b/>
          <w:bCs/>
          <w:color w:val="auto"/>
          <w:sz w:val="24"/>
          <w:szCs w:val="24"/>
          <w:lang w:val="sr-Cyrl-RS"/>
        </w:rPr>
        <w:t>Чланови Тима за кризне ситуације</w:t>
      </w:r>
      <w:bookmarkEnd w:id="3"/>
    </w:p>
    <w:tbl>
      <w:tblPr>
        <w:tblStyle w:val="TableGrid2"/>
        <w:tblpPr w:leftFromText="180" w:rightFromText="180" w:vertAnchor="page" w:horzAnchor="margin" w:tblpY="10396"/>
        <w:tblW w:w="0" w:type="auto"/>
        <w:tblLook w:val="04A0" w:firstRow="1" w:lastRow="0" w:firstColumn="1" w:lastColumn="0" w:noHBand="0" w:noVBand="1"/>
      </w:tblPr>
      <w:tblGrid>
        <w:gridCol w:w="7264"/>
      </w:tblGrid>
      <w:tr w:rsidR="005A2457" w:rsidRPr="00BC4A31" w:rsidTr="00FB5A70">
        <w:trPr>
          <w:trHeight w:val="204"/>
        </w:trPr>
        <w:tc>
          <w:tcPr>
            <w:tcW w:w="7264" w:type="dxa"/>
            <w:shd w:val="clear" w:color="auto" w:fill="D5DCE4" w:themeFill="text2" w:themeFillTint="33"/>
          </w:tcPr>
          <w:p w:rsidR="005A2457" w:rsidRPr="00BC4A31" w:rsidRDefault="005A2457" w:rsidP="00FB5A70">
            <w:pPr>
              <w:spacing w:after="0" w:line="240" w:lineRule="auto"/>
              <w:rPr>
                <w:rFonts w:eastAsiaTheme="minorHAnsi" w:cs="Times New Roman"/>
                <w:b/>
                <w:bCs/>
                <w:szCs w:val="24"/>
                <w:lang w:val="sr-Cyrl-RS"/>
              </w:rPr>
            </w:pPr>
            <w:r w:rsidRPr="00BC4A31">
              <w:rPr>
                <w:rFonts w:eastAsiaTheme="minorHAnsi" w:cs="Times New Roman"/>
                <w:b/>
                <w:bCs/>
                <w:szCs w:val="24"/>
                <w:lang w:val="sr-Cyrl-RS"/>
              </w:rPr>
              <w:t>Тим за безбедност ученика и заштиту од дискриминације, насиља, злостављања и занемаривања</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Бојана Којић-Јездимировић – директор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Мирјана Јездимировић – секретар школе</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Јелена Владимировић – психолог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Весна Мартиновић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мр Славица Петровић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Раде Росић – наставник</w:t>
            </w:r>
          </w:p>
        </w:tc>
      </w:tr>
      <w:tr w:rsidR="005A2457" w:rsidRPr="00BC4A31" w:rsidTr="00FB5A70">
        <w:trPr>
          <w:trHeight w:val="272"/>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Марко Угљешић – наставник </w:t>
            </w:r>
          </w:p>
        </w:tc>
      </w:tr>
      <w:tr w:rsidR="005A2457" w:rsidRPr="00BC4A31" w:rsidTr="00FB5A70">
        <w:trPr>
          <w:trHeight w:val="263"/>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Маријана Милински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Горан Врућкић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 xml:space="preserve">Драгана Ђонлић – наставник </w:t>
            </w:r>
          </w:p>
        </w:tc>
      </w:tr>
      <w:tr w:rsidR="005A2457" w:rsidRPr="00BC4A31" w:rsidTr="00FB5A70">
        <w:trPr>
          <w:trHeight w:val="204"/>
        </w:trPr>
        <w:tc>
          <w:tcPr>
            <w:tcW w:w="7264" w:type="dxa"/>
          </w:tcPr>
          <w:p w:rsidR="005A2457" w:rsidRPr="00BC4A31" w:rsidRDefault="005A2457" w:rsidP="00FB5A70">
            <w:pPr>
              <w:spacing w:after="0" w:line="240" w:lineRule="auto"/>
              <w:jc w:val="left"/>
              <w:rPr>
                <w:rFonts w:eastAsiaTheme="minorHAnsi" w:cs="Times New Roman"/>
                <w:szCs w:val="24"/>
                <w:lang w:val="sr-Cyrl-RS"/>
              </w:rPr>
            </w:pPr>
            <w:r w:rsidRPr="00BC4A31">
              <w:rPr>
                <w:rFonts w:eastAsiaTheme="minorHAnsi" w:cs="Times New Roman"/>
                <w:szCs w:val="24"/>
                <w:lang w:val="sr-Cyrl-RS"/>
              </w:rPr>
              <w:t>Мирјана Драгићевић – представник Савета родитеља</w:t>
            </w:r>
          </w:p>
        </w:tc>
      </w:tr>
    </w:tbl>
    <w:p w:rsidR="00FC5246" w:rsidRPr="00794FFE" w:rsidRDefault="00FC5246" w:rsidP="005A2457">
      <w:pPr>
        <w:pStyle w:val="Heading1"/>
        <w:jc w:val="both"/>
        <w:rPr>
          <w:rFonts w:ascii="Times New Roman" w:hAnsi="Times New Roman" w:cs="Times New Roman"/>
          <w:b/>
          <w:bCs/>
          <w:color w:val="auto"/>
          <w:sz w:val="24"/>
          <w:szCs w:val="24"/>
          <w:lang w:val="sr-Cyrl-RS"/>
        </w:rPr>
      </w:pPr>
      <w:r w:rsidRPr="00794FFE">
        <w:rPr>
          <w:rFonts w:ascii="Times New Roman" w:hAnsi="Times New Roman" w:cs="Times New Roman"/>
          <w:b/>
          <w:bCs/>
          <w:color w:val="auto"/>
          <w:sz w:val="24"/>
          <w:szCs w:val="24"/>
          <w:lang w:val="sr-Cyrl-RS"/>
        </w:rPr>
        <w:lastRenderedPageBreak/>
        <w:t xml:space="preserve">ПРОГРАМ </w:t>
      </w:r>
      <w:bookmarkStart w:id="4" w:name="_Hlk146486520"/>
      <w:r w:rsidRPr="00794FFE">
        <w:rPr>
          <w:rFonts w:ascii="Times New Roman" w:hAnsi="Times New Roman" w:cs="Times New Roman"/>
          <w:b/>
          <w:bCs/>
          <w:color w:val="auto"/>
          <w:sz w:val="24"/>
          <w:szCs w:val="24"/>
          <w:lang w:val="sr-Cyrl-RS"/>
        </w:rPr>
        <w:t>БЕЗБЕДНОСТИ УЧЕНИКА И ЗАШТИТУ ОД ДИСКРИМИНАЦИЈЕ, НАСИЉА, ЗЛОСТАВЉАЊА И ЗАНЕМАРИВАЊА  И ДРУГИХ ОБЛИКА РИЗИЧНОГ ПОНАШАЊА ЗА ШКОЛСКУ 2023/2024. ГОДИНУ</w:t>
      </w:r>
      <w:bookmarkEnd w:id="1"/>
    </w:p>
    <w:bookmarkEnd w:id="4"/>
    <w:p w:rsidR="00FC5246" w:rsidRPr="00BC4A31" w:rsidRDefault="00FC5246" w:rsidP="00FC5246">
      <w:pPr>
        <w:rPr>
          <w:rFonts w:cs="Times New Roman"/>
          <w:b/>
          <w:szCs w:val="24"/>
          <w:lang w:val="sr-Cyrl-RS"/>
        </w:rPr>
      </w:pPr>
      <w:r w:rsidRPr="00BC4A31">
        <w:rPr>
          <w:rFonts w:cs="Times New Roman"/>
          <w:b/>
          <w:szCs w:val="24"/>
          <w:lang w:val="sr-Cyrl-RS"/>
        </w:rPr>
        <w:t>ЗАКОНСКА И ПОДЗАКОНСКА РЕГУЛАТИВА:</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Закон о основама ситема образовања и васпитања</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Закон о средњој школи</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 xml:space="preserve">Смернице Министарства просвете за школску 2023/2024. годину </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 xml:space="preserve">Правилник о безбедности ученика за све време боравка у школи </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 xml:space="preserve">Правила понашања </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Протокол о поступању у установи у одговору на насиље, злостављање и занемаривање</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Правилник о поступању установе  у случају сумње или утврђеног дискриминаторног понашања и вређања угледа, части или достојанства личности</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 xml:space="preserve">Упутсво о поступању у случају сумње или сазнања о присуству и коришћењу дрога  у образовно-васпитним установама </w:t>
      </w:r>
    </w:p>
    <w:p w:rsidR="00FC5246" w:rsidRPr="00BC4A31" w:rsidRDefault="00FC5246" w:rsidP="00FC5246">
      <w:pPr>
        <w:pStyle w:val="ListParagraph"/>
        <w:numPr>
          <w:ilvl w:val="0"/>
          <w:numId w:val="1"/>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Упуство о поступању установа образовања и васпитања и Центара за социјални рад – органа старатељства у заштити деце од насиља</w:t>
      </w:r>
    </w:p>
    <w:p w:rsidR="00FC5246" w:rsidRPr="00BC4A31" w:rsidRDefault="00FC5246" w:rsidP="00FC5246">
      <w:pPr>
        <w:rPr>
          <w:rFonts w:cs="Times New Roman"/>
          <w:b/>
          <w:szCs w:val="24"/>
          <w:lang w:val="sr-Cyrl-RS"/>
        </w:rPr>
      </w:pPr>
      <w:r w:rsidRPr="00BC4A31">
        <w:rPr>
          <w:rFonts w:cs="Times New Roman"/>
          <w:b/>
          <w:szCs w:val="24"/>
          <w:lang w:val="sr-Cyrl-RS"/>
        </w:rPr>
        <w:t>НОСИОЦИ АКТИВНОСТИ ПРЕВЕНЦИЈЕ БЕЗБЕДНОСТИ УЧЕНИКА</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-Директор школе</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 ППС</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-Тим за заштиту ученика</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-Тим за превенцију употреба дрога</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-Тим за здравствену заштиту ученика</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-Одељењске старешине</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-Ученички парламент</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 Одбор за безбедност и здравље</w:t>
      </w:r>
    </w:p>
    <w:p w:rsidR="00FC5246" w:rsidRPr="00BC4A31" w:rsidRDefault="00FC5246" w:rsidP="00FC5246">
      <w:pPr>
        <w:pStyle w:val="ListParagraph"/>
        <w:rPr>
          <w:rFonts w:ascii="Times New Roman" w:hAnsi="Times New Roman" w:cs="Times New Roman"/>
          <w:sz w:val="24"/>
          <w:szCs w:val="24"/>
          <w:lang w:val="sr-Cyrl-RS"/>
        </w:rPr>
      </w:pPr>
    </w:p>
    <w:p w:rsidR="00FC5246" w:rsidRPr="00BC4A31" w:rsidRDefault="00FC5246" w:rsidP="00FC5246">
      <w:pPr>
        <w:pStyle w:val="ListParagraph"/>
        <w:rPr>
          <w:rFonts w:ascii="Times New Roman" w:hAnsi="Times New Roman" w:cs="Times New Roman"/>
          <w:b/>
          <w:sz w:val="24"/>
          <w:szCs w:val="24"/>
          <w:lang w:val="sr-Cyrl-RS"/>
        </w:rPr>
      </w:pPr>
      <w:r w:rsidRPr="00BC4A31">
        <w:rPr>
          <w:rFonts w:ascii="Times New Roman" w:hAnsi="Times New Roman" w:cs="Times New Roman"/>
          <w:b/>
          <w:sz w:val="24"/>
          <w:szCs w:val="24"/>
          <w:lang w:val="sr-Cyrl-RS"/>
        </w:rPr>
        <w:t>ЕВАЛУАЦИЈА ОСТВАРИВАЊА ПРОГРАМА ЗАШТИТЕ ЗА ШКОЛСКУ 2022/2023. годину</w:t>
      </w:r>
    </w:p>
    <w:p w:rsidR="00FC5246" w:rsidRPr="00BC4A31" w:rsidRDefault="00FC5246" w:rsidP="00FC5246">
      <w:pPr>
        <w:spacing w:after="0"/>
        <w:ind w:firstLine="708"/>
        <w:jc w:val="both"/>
        <w:rPr>
          <w:rFonts w:cs="Times New Roman"/>
          <w:szCs w:val="24"/>
          <w:lang w:val="sr-Cyrl-RS"/>
        </w:rPr>
      </w:pPr>
      <w:r w:rsidRPr="00BC4A31">
        <w:rPr>
          <w:rFonts w:cs="Times New Roman"/>
          <w:szCs w:val="24"/>
          <w:lang w:val="sr-Cyrl-RS"/>
        </w:rPr>
        <w:t xml:space="preserve">Школски одбор је на редовној седници  од 14..2023. године, усвојио Извештај о реализацији Програма за школску 2022/2023. годину. Извештај се односи  и на поступање Тима за безбедност у евидентирана два случаја насиља и то : један случај физичког и један случај психичког насиља на другом нивоу. У оба случаја, интервенција у установи је успешна. Након евалуације остваривања наведеног Програма потребно је интезивирати превентивне мере безбедности ученика и то </w:t>
      </w:r>
      <w:bookmarkStart w:id="5" w:name="_Hlk156938897"/>
      <w:r w:rsidRPr="00BC4A31">
        <w:rPr>
          <w:rFonts w:cs="Times New Roman"/>
          <w:szCs w:val="24"/>
          <w:lang w:val="sr-Cyrl-RS"/>
        </w:rPr>
        <w:t xml:space="preserve">посредством Тима за превенцију употреба дрога, Ученичког парламента, Тима за здравствену заштиту ученика. Потребно је стручно усавршавање запослених ради унапређивања компентенција запослених за превентивни рад, благовремено уошавање, препознаање, реаговање на насиље, злотављање, занемаривање и дискриминације, подстицање ученика на друштвено-користан и хуманитарни рад. </w:t>
      </w:r>
    </w:p>
    <w:bookmarkEnd w:id="5"/>
    <w:p w:rsidR="00FC5246" w:rsidRPr="00BC4A31" w:rsidRDefault="00FC5246" w:rsidP="00FC5246">
      <w:pPr>
        <w:rPr>
          <w:rFonts w:cs="Times New Roman"/>
          <w:b/>
          <w:szCs w:val="24"/>
          <w:lang w:val="sr-Cyrl-RS"/>
        </w:rPr>
      </w:pPr>
      <w:r w:rsidRPr="00BC4A31">
        <w:rPr>
          <w:rFonts w:cs="Times New Roman"/>
          <w:b/>
          <w:szCs w:val="24"/>
          <w:lang w:val="sr-Cyrl-RS"/>
        </w:rPr>
        <w:lastRenderedPageBreak/>
        <w:t>ПРОГРАМ ПРЕВЕНЦИЈЕ БЕЗБЕДНОСТИ УЧЕНИКА У ШКОЛИ ОБУХВАТА :</w:t>
      </w:r>
    </w:p>
    <w:p w:rsidR="00FC5246" w:rsidRPr="00BC4A31" w:rsidRDefault="00FC5246" w:rsidP="00FC5246">
      <w:pPr>
        <w:pStyle w:val="ListParagraph"/>
        <w:numPr>
          <w:ilvl w:val="0"/>
          <w:numId w:val="2"/>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РАЗВИЈАЊЕ ЗДРАВИХ СТИЛОВА ЖИВОТА</w:t>
      </w:r>
    </w:p>
    <w:p w:rsidR="00FC5246" w:rsidRPr="00BC4A31" w:rsidRDefault="00FC5246" w:rsidP="00FC5246">
      <w:pPr>
        <w:pStyle w:val="ListParagraph"/>
        <w:numPr>
          <w:ilvl w:val="0"/>
          <w:numId w:val="2"/>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ПРОГРАМ ПРЕВЕНЦИЈЕ УПОТРЕБЕ СРЕДСТАВА ЗАВИСНОСТИ И НАРКОТИКА</w:t>
      </w:r>
    </w:p>
    <w:p w:rsidR="00FC5246" w:rsidRPr="00BC4A31" w:rsidRDefault="00FC5246" w:rsidP="00FC5246">
      <w:pPr>
        <w:pStyle w:val="ListParagraph"/>
        <w:numPr>
          <w:ilvl w:val="0"/>
          <w:numId w:val="2"/>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ПОШТОВАЊЕ ЗАКОНА, ПРОПИСА И ПРАВИЛА ПОНАШАЊА</w:t>
      </w:r>
    </w:p>
    <w:p w:rsidR="00FC5246" w:rsidRPr="00BC4A31" w:rsidRDefault="00FC5246" w:rsidP="00FC5246">
      <w:pPr>
        <w:pStyle w:val="ListParagraph"/>
        <w:numPr>
          <w:ilvl w:val="0"/>
          <w:numId w:val="2"/>
        </w:numPr>
        <w:rPr>
          <w:rFonts w:ascii="Times New Roman" w:hAnsi="Times New Roman" w:cs="Times New Roman"/>
          <w:sz w:val="24"/>
          <w:szCs w:val="24"/>
          <w:lang w:val="sr-Cyrl-RS"/>
        </w:rPr>
      </w:pPr>
      <w:r w:rsidRPr="00BC4A31">
        <w:rPr>
          <w:rFonts w:ascii="Times New Roman" w:hAnsi="Times New Roman" w:cs="Times New Roman"/>
          <w:sz w:val="24"/>
          <w:szCs w:val="24"/>
          <w:lang w:val="sr-Cyrl-RS"/>
        </w:rPr>
        <w:t>ПОШТОВАЊЕ ЗАКОНСКИХ ПРОПИСА УСТАНОВЕ У ПОГЛЕДУ ИНСПЕКЦИЈСКИХ НАДЗОРА</w:t>
      </w:r>
    </w:p>
    <w:p w:rsidR="00FC5246" w:rsidRPr="00BC4A31" w:rsidRDefault="00FC5246" w:rsidP="00FC5246">
      <w:pPr>
        <w:ind w:left="360"/>
        <w:rPr>
          <w:rFonts w:cs="Times New Roman"/>
          <w:szCs w:val="24"/>
          <w:lang w:val="sr-Cyrl-RS"/>
        </w:rPr>
      </w:pPr>
    </w:p>
    <w:p w:rsidR="00FC5246" w:rsidRPr="00BC4A31" w:rsidRDefault="00FC5246" w:rsidP="00FC5246">
      <w:pPr>
        <w:ind w:left="360"/>
        <w:rPr>
          <w:rFonts w:cs="Times New Roman"/>
          <w:szCs w:val="24"/>
          <w:lang w:val="sr-Cyrl-RS"/>
        </w:rPr>
      </w:pPr>
    </w:p>
    <w:p w:rsidR="00FC5246" w:rsidRPr="00BC4A31" w:rsidRDefault="00FC5246" w:rsidP="00FC5246">
      <w:pPr>
        <w:ind w:left="360"/>
        <w:rPr>
          <w:rFonts w:cs="Times New Roman"/>
          <w:szCs w:val="24"/>
          <w:lang w:val="sr-Cyrl-RS"/>
        </w:rPr>
      </w:pPr>
      <w:r w:rsidRPr="00BC4A31">
        <w:rPr>
          <w:rFonts w:cs="Times New Roman"/>
          <w:szCs w:val="24"/>
          <w:lang w:val="sr-Cyrl-RS"/>
        </w:rPr>
        <w:t>1. РАЗВИЈАЊЕ ЗДРАВИХ СТИЛОВА ЖИВОТА</w:t>
      </w:r>
    </w:p>
    <w:p w:rsidR="00FC5246" w:rsidRPr="00BC4A31" w:rsidRDefault="00FC5246" w:rsidP="00FC5246">
      <w:pPr>
        <w:rPr>
          <w:rFonts w:cs="Times New Roman"/>
          <w:szCs w:val="24"/>
          <w:lang w:val="sr-Cyrl-RS"/>
        </w:rPr>
      </w:pPr>
    </w:p>
    <w:tbl>
      <w:tblPr>
        <w:tblStyle w:val="TableGrid"/>
        <w:tblW w:w="0" w:type="auto"/>
        <w:tblLook w:val="04A0" w:firstRow="1" w:lastRow="0" w:firstColumn="1" w:lastColumn="0" w:noHBand="0" w:noVBand="1"/>
      </w:tblPr>
      <w:tblGrid>
        <w:gridCol w:w="4002"/>
        <w:gridCol w:w="3462"/>
        <w:gridCol w:w="1886"/>
      </w:tblGrid>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ЦИЉ</w:t>
            </w:r>
          </w:p>
        </w:tc>
        <w:tc>
          <w:tcPr>
            <w:tcW w:w="3870" w:type="dxa"/>
          </w:tcPr>
          <w:p w:rsidR="00FC5246" w:rsidRPr="00BC4A31" w:rsidRDefault="00FC5246" w:rsidP="00FB5A70">
            <w:pPr>
              <w:rPr>
                <w:rFonts w:cs="Times New Roman"/>
                <w:szCs w:val="24"/>
                <w:lang w:val="sr-Cyrl-RS"/>
              </w:rPr>
            </w:pPr>
            <w:r w:rsidRPr="00BC4A31">
              <w:rPr>
                <w:rFonts w:cs="Times New Roman"/>
                <w:szCs w:val="24"/>
                <w:lang w:val="sr-Cyrl-RS"/>
              </w:rPr>
              <w:t xml:space="preserve">НОСИОЦИ </w:t>
            </w:r>
          </w:p>
        </w:tc>
        <w:tc>
          <w:tcPr>
            <w:tcW w:w="661" w:type="dxa"/>
          </w:tcPr>
          <w:p w:rsidR="00FC5246" w:rsidRPr="00BC4A31" w:rsidRDefault="00FC5246" w:rsidP="00FB5A70">
            <w:pPr>
              <w:rPr>
                <w:rFonts w:cs="Times New Roman"/>
                <w:szCs w:val="24"/>
                <w:lang w:val="sr-Cyrl-RS"/>
              </w:rPr>
            </w:pPr>
            <w:r w:rsidRPr="00BC4A31">
              <w:rPr>
                <w:rFonts w:cs="Times New Roman"/>
                <w:szCs w:val="24"/>
                <w:lang w:val="sr-Cyrl-RS"/>
              </w:rPr>
              <w:t>ВРЕМЕ РЕАЛИЗАЦИЈЕ</w:t>
            </w:r>
          </w:p>
        </w:tc>
      </w:tr>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Упознавање ученика са утицајем неправилне исхране на организам</w:t>
            </w:r>
          </w:p>
        </w:tc>
        <w:tc>
          <w:tcPr>
            <w:tcW w:w="3870" w:type="dxa"/>
          </w:tcPr>
          <w:p w:rsidR="00FC5246" w:rsidRPr="00BC4A31" w:rsidRDefault="00FC5246" w:rsidP="00FB5A70">
            <w:pPr>
              <w:rPr>
                <w:rFonts w:cs="Times New Roman"/>
                <w:szCs w:val="24"/>
                <w:lang w:val="sr-Cyrl-RS"/>
              </w:rPr>
            </w:pPr>
            <w:r w:rsidRPr="00BC4A31">
              <w:rPr>
                <w:rFonts w:cs="Times New Roman"/>
                <w:szCs w:val="24"/>
                <w:lang w:val="sr-Cyrl-RS"/>
              </w:rPr>
              <w:t>Стручно веће за куварство, наставници биологије, хемије, ветеринарске групе предмета, Дом здравља</w:t>
            </w:r>
          </w:p>
        </w:tc>
        <w:tc>
          <w:tcPr>
            <w:tcW w:w="661" w:type="dxa"/>
          </w:tcPr>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p>
        </w:tc>
      </w:tr>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Упознавање ученика са добробитима здраве хране</w:t>
            </w:r>
          </w:p>
        </w:tc>
        <w:tc>
          <w:tcPr>
            <w:tcW w:w="3870" w:type="dxa"/>
          </w:tcPr>
          <w:p w:rsidR="00FC5246" w:rsidRPr="00BC4A31" w:rsidRDefault="00FC5246" w:rsidP="00FB5A70">
            <w:pPr>
              <w:rPr>
                <w:rFonts w:cs="Times New Roman"/>
                <w:szCs w:val="24"/>
                <w:lang w:val="sr-Cyrl-RS"/>
              </w:rPr>
            </w:pPr>
            <w:r w:rsidRPr="00BC4A31">
              <w:rPr>
                <w:rFonts w:cs="Times New Roman"/>
                <w:szCs w:val="24"/>
                <w:lang w:val="sr-Cyrl-RS"/>
              </w:rPr>
              <w:t>Стручно веће за куварство, настваници биологије, хемије, ветеринарске групе предмета</w:t>
            </w:r>
          </w:p>
        </w:tc>
        <w:tc>
          <w:tcPr>
            <w:tcW w:w="661" w:type="dxa"/>
          </w:tcPr>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p>
        </w:tc>
      </w:tr>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Правилна исхрана спортиста</w:t>
            </w:r>
          </w:p>
        </w:tc>
        <w:tc>
          <w:tcPr>
            <w:tcW w:w="3870" w:type="dxa"/>
          </w:tcPr>
          <w:p w:rsidR="00FC5246" w:rsidRPr="00BC4A31" w:rsidRDefault="00FC5246" w:rsidP="00FB5A70">
            <w:pPr>
              <w:rPr>
                <w:rFonts w:cs="Times New Roman"/>
                <w:szCs w:val="24"/>
                <w:lang w:val="sr-Cyrl-RS"/>
              </w:rPr>
            </w:pPr>
            <w:r w:rsidRPr="00BC4A31">
              <w:rPr>
                <w:rFonts w:cs="Times New Roman"/>
                <w:szCs w:val="24"/>
                <w:lang w:val="sr-Cyrl-RS"/>
              </w:rPr>
              <w:t>Стручно веће за куварство, настваници биологије, хемије, ветеринарске групе предмета, Стручно веће за физичко васпитање</w:t>
            </w:r>
          </w:p>
        </w:tc>
        <w:tc>
          <w:tcPr>
            <w:tcW w:w="661" w:type="dxa"/>
          </w:tcPr>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p>
        </w:tc>
      </w:tr>
    </w:tbl>
    <w:p w:rsidR="00FC5246" w:rsidRDefault="00FC5246" w:rsidP="00FC5246">
      <w:pPr>
        <w:rPr>
          <w:rFonts w:cs="Times New Roman"/>
          <w:szCs w:val="24"/>
          <w:lang w:val="sr-Cyrl-RS"/>
        </w:rPr>
      </w:pPr>
    </w:p>
    <w:p w:rsidR="00FC5246" w:rsidRDefault="00FC5246" w:rsidP="00FC5246">
      <w:pPr>
        <w:rPr>
          <w:rFonts w:cs="Times New Roman"/>
          <w:szCs w:val="24"/>
          <w:lang w:val="sr-Cyrl-RS"/>
        </w:rPr>
      </w:pPr>
    </w:p>
    <w:p w:rsidR="00FC5246" w:rsidRDefault="00FC5246" w:rsidP="00FC5246">
      <w:pPr>
        <w:rPr>
          <w:rFonts w:cs="Times New Roman"/>
          <w:szCs w:val="24"/>
          <w:lang w:val="sr-Cyrl-RS"/>
        </w:rPr>
      </w:pPr>
    </w:p>
    <w:p w:rsidR="00FC5246" w:rsidRPr="00BC4A31" w:rsidRDefault="00FC5246" w:rsidP="00FC5246">
      <w:pPr>
        <w:rPr>
          <w:rFonts w:cs="Times New Roman"/>
          <w:szCs w:val="24"/>
          <w:lang w:val="sr-Cyrl-RS"/>
        </w:rPr>
      </w:pPr>
    </w:p>
    <w:p w:rsidR="00FC5246" w:rsidRPr="00BC4A31" w:rsidRDefault="00FC5246" w:rsidP="00FC5246">
      <w:pPr>
        <w:rPr>
          <w:rFonts w:cs="Times New Roman"/>
          <w:szCs w:val="24"/>
          <w:lang w:val="sr-Cyrl-RS"/>
        </w:rPr>
      </w:pPr>
    </w:p>
    <w:p w:rsidR="00FC5246" w:rsidRPr="00BC4A31" w:rsidRDefault="00FC5246" w:rsidP="00FC5246">
      <w:pPr>
        <w:rPr>
          <w:rFonts w:cs="Times New Roman"/>
          <w:szCs w:val="24"/>
          <w:lang w:val="sr-Cyrl-RS"/>
        </w:rPr>
      </w:pPr>
      <w:r w:rsidRPr="00BC4A31">
        <w:rPr>
          <w:rFonts w:cs="Times New Roman"/>
          <w:szCs w:val="24"/>
          <w:lang w:val="sr-Cyrl-RS"/>
        </w:rPr>
        <w:lastRenderedPageBreak/>
        <w:t xml:space="preserve">2. </w:t>
      </w:r>
      <w:bookmarkStart w:id="6" w:name="_Hlk156939912"/>
      <w:r w:rsidRPr="00BC4A31">
        <w:rPr>
          <w:rFonts w:cs="Times New Roman"/>
          <w:szCs w:val="24"/>
          <w:lang w:val="sr-Cyrl-RS"/>
        </w:rPr>
        <w:t>ПРЕВЕНЦИЈЕ УПОТРЕБЕ СРЕДСТАВА ЗАВИСНОСТИ И НАРКОТИКА</w:t>
      </w:r>
    </w:p>
    <w:tbl>
      <w:tblPr>
        <w:tblStyle w:val="TableGrid"/>
        <w:tblW w:w="0" w:type="auto"/>
        <w:tblLook w:val="04A0" w:firstRow="1" w:lastRow="0" w:firstColumn="1" w:lastColumn="0" w:noHBand="0" w:noVBand="1"/>
      </w:tblPr>
      <w:tblGrid>
        <w:gridCol w:w="3020"/>
        <w:gridCol w:w="2760"/>
        <w:gridCol w:w="3215"/>
      </w:tblGrid>
      <w:tr w:rsidR="00FC5246" w:rsidRPr="00BC4A31" w:rsidTr="00FB5A70">
        <w:tc>
          <w:tcPr>
            <w:tcW w:w="3020" w:type="dxa"/>
          </w:tcPr>
          <w:bookmarkEnd w:id="6"/>
          <w:p w:rsidR="00FC5246" w:rsidRPr="00BC4A31" w:rsidRDefault="00FC5246" w:rsidP="00FB5A70">
            <w:pPr>
              <w:rPr>
                <w:rFonts w:cs="Times New Roman"/>
                <w:szCs w:val="24"/>
                <w:lang w:val="sr-Cyrl-RS"/>
              </w:rPr>
            </w:pPr>
            <w:r w:rsidRPr="00BC4A31">
              <w:rPr>
                <w:rFonts w:cs="Times New Roman"/>
                <w:szCs w:val="24"/>
                <w:lang w:val="sr-Cyrl-RS"/>
              </w:rPr>
              <w:t>ЦИЉ</w:t>
            </w:r>
          </w:p>
        </w:tc>
        <w:tc>
          <w:tcPr>
            <w:tcW w:w="2760" w:type="dxa"/>
          </w:tcPr>
          <w:p w:rsidR="00FC5246" w:rsidRPr="00BC4A31" w:rsidRDefault="00FC5246" w:rsidP="00FB5A70">
            <w:pPr>
              <w:rPr>
                <w:rFonts w:cs="Times New Roman"/>
                <w:szCs w:val="24"/>
                <w:lang w:val="sr-Cyrl-RS"/>
              </w:rPr>
            </w:pPr>
            <w:r w:rsidRPr="00BC4A31">
              <w:rPr>
                <w:rFonts w:cs="Times New Roman"/>
                <w:szCs w:val="24"/>
                <w:lang w:val="sr-Cyrl-RS"/>
              </w:rPr>
              <w:t>НОСИОЦИ</w:t>
            </w:r>
          </w:p>
        </w:tc>
        <w:tc>
          <w:tcPr>
            <w:tcW w:w="3215" w:type="dxa"/>
          </w:tcPr>
          <w:p w:rsidR="00FC5246" w:rsidRPr="00BC4A31" w:rsidRDefault="00FC5246" w:rsidP="00FB5A70">
            <w:pPr>
              <w:rPr>
                <w:rFonts w:cs="Times New Roman"/>
                <w:szCs w:val="24"/>
                <w:lang w:val="sr-Cyrl-RS"/>
              </w:rPr>
            </w:pPr>
            <w:r w:rsidRPr="00BC4A31">
              <w:rPr>
                <w:rFonts w:cs="Times New Roman"/>
                <w:szCs w:val="24"/>
                <w:lang w:val="sr-Cyrl-RS"/>
              </w:rPr>
              <w:t>ВРЕМЕ РЕАЛИЗАЦИЈЕ</w:t>
            </w:r>
          </w:p>
        </w:tc>
      </w:tr>
      <w:tr w:rsidR="00FC5246" w:rsidRPr="00BC4A31" w:rsidTr="00FB5A70">
        <w:tc>
          <w:tcPr>
            <w:tcW w:w="3020" w:type="dxa"/>
          </w:tcPr>
          <w:p w:rsidR="00FC5246" w:rsidRPr="00BC4A31" w:rsidRDefault="00FC5246" w:rsidP="00FB5A70">
            <w:pPr>
              <w:rPr>
                <w:rFonts w:cs="Times New Roman"/>
                <w:szCs w:val="24"/>
                <w:lang w:val="sr-Cyrl-RS"/>
              </w:rPr>
            </w:pPr>
            <w:r w:rsidRPr="00BC4A31">
              <w:rPr>
                <w:rFonts w:cs="Times New Roman"/>
                <w:szCs w:val="24"/>
                <w:lang w:val="sr-Cyrl-RS"/>
              </w:rPr>
              <w:t>Стицање основних хигијенских навика</w:t>
            </w:r>
          </w:p>
        </w:tc>
        <w:tc>
          <w:tcPr>
            <w:tcW w:w="2760" w:type="dxa"/>
          </w:tcPr>
          <w:p w:rsidR="00FC5246" w:rsidRPr="00BC4A31" w:rsidRDefault="00FC5246" w:rsidP="00FB5A70">
            <w:pPr>
              <w:rPr>
                <w:rFonts w:cs="Times New Roman"/>
                <w:szCs w:val="24"/>
                <w:lang w:val="ru-RU"/>
              </w:rPr>
            </w:pPr>
            <w:r w:rsidRPr="00BC4A31">
              <w:rPr>
                <w:rFonts w:cs="Times New Roman"/>
                <w:szCs w:val="24"/>
                <w:lang w:val="sr-Cyrl-RS"/>
              </w:rPr>
              <w:t>Одељењске старешине, наставници физичког васпитања, Дом здравља, Служба за заштуту омладине</w:t>
            </w:r>
          </w:p>
        </w:tc>
        <w:tc>
          <w:tcPr>
            <w:tcW w:w="3215" w:type="dxa"/>
          </w:tcPr>
          <w:p w:rsidR="00FC5246" w:rsidRPr="00BC4A31" w:rsidRDefault="00FC5246" w:rsidP="00FB5A70">
            <w:pPr>
              <w:rPr>
                <w:rFonts w:cs="Times New Roman"/>
                <w:szCs w:val="24"/>
                <w:lang w:val="sr-Cyrl-RS"/>
              </w:rPr>
            </w:pPr>
            <w:r w:rsidRPr="00BC4A31">
              <w:rPr>
                <w:rFonts w:cs="Times New Roman"/>
                <w:szCs w:val="24"/>
                <w:lang w:val="sr-Cyrl-RS"/>
              </w:rPr>
              <w:t>септембра/октобар</w:t>
            </w:r>
          </w:p>
        </w:tc>
      </w:tr>
      <w:tr w:rsidR="00FC5246" w:rsidRPr="00BC4A31" w:rsidTr="00FB5A70">
        <w:tc>
          <w:tcPr>
            <w:tcW w:w="3020" w:type="dxa"/>
          </w:tcPr>
          <w:p w:rsidR="00FC5246" w:rsidRPr="00BC4A31" w:rsidRDefault="00FC5246" w:rsidP="00FB5A70">
            <w:pPr>
              <w:rPr>
                <w:rFonts w:cs="Times New Roman"/>
                <w:szCs w:val="24"/>
                <w:lang w:val="sr-Cyrl-RS"/>
              </w:rPr>
            </w:pPr>
            <w:r w:rsidRPr="00BC4A31">
              <w:rPr>
                <w:rFonts w:cs="Times New Roman"/>
                <w:szCs w:val="24"/>
                <w:lang w:val="sr-Cyrl-RS"/>
              </w:rPr>
              <w:t>Упознавање ученика са опасностима од неправилног и нестручног коришћења лекова</w:t>
            </w:r>
          </w:p>
        </w:tc>
        <w:tc>
          <w:tcPr>
            <w:tcW w:w="2760" w:type="dxa"/>
          </w:tcPr>
          <w:p w:rsidR="00FC5246" w:rsidRPr="00BC4A31" w:rsidRDefault="00FC5246" w:rsidP="00FB5A70">
            <w:pPr>
              <w:rPr>
                <w:rFonts w:cs="Times New Roman"/>
                <w:szCs w:val="24"/>
                <w:lang w:val="sr-Cyrl-RS"/>
              </w:rPr>
            </w:pPr>
            <w:r w:rsidRPr="00BC4A31">
              <w:rPr>
                <w:rFonts w:cs="Times New Roman"/>
                <w:szCs w:val="24"/>
                <w:lang w:val="sr-Cyrl-RS"/>
              </w:rPr>
              <w:t>Одељењске старешине, Служба за заштиту деце и омладине</w:t>
            </w:r>
          </w:p>
        </w:tc>
        <w:tc>
          <w:tcPr>
            <w:tcW w:w="3215" w:type="dxa"/>
          </w:tcPr>
          <w:p w:rsidR="00FC5246" w:rsidRPr="00BC4A31" w:rsidRDefault="00FC5246" w:rsidP="00FB5A70">
            <w:pPr>
              <w:rPr>
                <w:rFonts w:cs="Times New Roman"/>
                <w:szCs w:val="24"/>
                <w:lang w:val="sr-Cyrl-RS"/>
              </w:rPr>
            </w:pPr>
          </w:p>
          <w:p w:rsidR="00FC5246" w:rsidRPr="00BC4A31" w:rsidRDefault="00FC5246" w:rsidP="00FB5A70">
            <w:pPr>
              <w:rPr>
                <w:rFonts w:cs="Times New Roman"/>
                <w:szCs w:val="24"/>
                <w:lang w:val="sr-Cyrl-RS"/>
              </w:rPr>
            </w:pPr>
            <w:r w:rsidRPr="00BC4A31">
              <w:rPr>
                <w:rFonts w:cs="Times New Roman"/>
                <w:szCs w:val="24"/>
                <w:lang w:val="sr-Cyrl-RS"/>
              </w:rPr>
              <w:t>новебар/децембар</w:t>
            </w:r>
          </w:p>
          <w:p w:rsidR="00FC5246" w:rsidRPr="00BC4A31" w:rsidRDefault="00FC5246" w:rsidP="00FB5A70">
            <w:pPr>
              <w:rPr>
                <w:rFonts w:cs="Times New Roman"/>
                <w:szCs w:val="24"/>
                <w:lang w:val="sr-Cyrl-RS"/>
              </w:rPr>
            </w:pPr>
          </w:p>
        </w:tc>
      </w:tr>
      <w:tr w:rsidR="00FC5246" w:rsidRPr="00BC4A31" w:rsidTr="00FB5A70">
        <w:tc>
          <w:tcPr>
            <w:tcW w:w="3020" w:type="dxa"/>
          </w:tcPr>
          <w:p w:rsidR="00FC5246" w:rsidRPr="00BC4A31" w:rsidRDefault="00FC5246" w:rsidP="00FB5A70">
            <w:pPr>
              <w:rPr>
                <w:rFonts w:cs="Times New Roman"/>
                <w:szCs w:val="24"/>
                <w:lang w:val="sr-Cyrl-RS"/>
              </w:rPr>
            </w:pPr>
            <w:bookmarkStart w:id="7" w:name="_Hlk156940010"/>
            <w:r w:rsidRPr="00BC4A31">
              <w:rPr>
                <w:rFonts w:cs="Times New Roman"/>
                <w:szCs w:val="24"/>
                <w:lang w:val="sr-Cyrl-RS"/>
              </w:rPr>
              <w:t>Утицај коришћења ПАС  на различите области живота (моторна возила, машине, социјални аспекти)</w:t>
            </w:r>
            <w:bookmarkEnd w:id="7"/>
          </w:p>
        </w:tc>
        <w:tc>
          <w:tcPr>
            <w:tcW w:w="2760" w:type="dxa"/>
          </w:tcPr>
          <w:p w:rsidR="00FC5246" w:rsidRPr="00BC4A31" w:rsidRDefault="00FC5246" w:rsidP="00FB5A70">
            <w:pPr>
              <w:rPr>
                <w:rFonts w:cs="Times New Roman"/>
                <w:szCs w:val="24"/>
                <w:lang w:val="sr-Cyrl-RS"/>
              </w:rPr>
            </w:pPr>
            <w:r w:rsidRPr="00BC4A31">
              <w:rPr>
                <w:rFonts w:cs="Times New Roman"/>
                <w:szCs w:val="24"/>
                <w:lang w:val="sr-Cyrl-RS"/>
              </w:rPr>
              <w:t>ППС, наставници саобраћајне групе предмета, ПС Богатић, ученички парламент, Дом здравља Богатић, удружења за борбу против наркотика</w:t>
            </w:r>
          </w:p>
        </w:tc>
        <w:tc>
          <w:tcPr>
            <w:tcW w:w="3215" w:type="dxa"/>
          </w:tcPr>
          <w:p w:rsidR="00FC5246" w:rsidRPr="00BC4A31" w:rsidRDefault="00FC5246" w:rsidP="00FB5A70">
            <w:pPr>
              <w:rPr>
                <w:rFonts w:cs="Times New Roman"/>
                <w:szCs w:val="24"/>
                <w:lang w:val="sr-Cyrl-RS"/>
              </w:rPr>
            </w:pPr>
            <w:r w:rsidRPr="00BC4A31">
              <w:rPr>
                <w:rFonts w:cs="Times New Roman"/>
                <w:szCs w:val="24"/>
                <w:lang w:val="sr-Cyrl-RS"/>
              </w:rPr>
              <w:t>децембар</w:t>
            </w:r>
          </w:p>
        </w:tc>
      </w:tr>
    </w:tbl>
    <w:p w:rsidR="00FC5246" w:rsidRPr="00BC4A31" w:rsidRDefault="00FC5246" w:rsidP="00FC5246">
      <w:pPr>
        <w:jc w:val="both"/>
        <w:rPr>
          <w:rFonts w:cs="Times New Roman"/>
          <w:szCs w:val="24"/>
          <w:lang w:val="sr-Cyrl-RS"/>
        </w:rPr>
      </w:pP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3. и 4. ПОШТОВАЊЕ ЗАКОНА, ПРОПИСА И ПРАВИЛА ПОНАШАЊА</w:t>
      </w:r>
    </w:p>
    <w:p w:rsidR="00FC5246" w:rsidRPr="00BC4A31" w:rsidRDefault="00FC5246" w:rsidP="00FC5246">
      <w:pPr>
        <w:pStyle w:val="ListParagraph"/>
        <w:rPr>
          <w:rFonts w:ascii="Times New Roman" w:hAnsi="Times New Roman" w:cs="Times New Roman"/>
          <w:sz w:val="24"/>
          <w:szCs w:val="24"/>
          <w:lang w:val="sr-Cyrl-RS"/>
        </w:rPr>
      </w:pPr>
      <w:r w:rsidRPr="00BC4A31">
        <w:rPr>
          <w:rFonts w:ascii="Times New Roman" w:hAnsi="Times New Roman" w:cs="Times New Roman"/>
          <w:sz w:val="24"/>
          <w:szCs w:val="24"/>
          <w:lang w:val="sr-Cyrl-RS"/>
        </w:rPr>
        <w:t>ПОШТОВАЊЕ ЗАКОНСКИХ ПРОПИСА УСТАНОВЕ У ПОГЛЕДУ ИНСПЕКЦИЈСКИХ НАДЗОРА</w:t>
      </w:r>
    </w:p>
    <w:p w:rsidR="00FC5246" w:rsidRPr="00BC4A31" w:rsidRDefault="00FC5246" w:rsidP="00FC5246">
      <w:pPr>
        <w:rPr>
          <w:rFonts w:cs="Times New Roman"/>
          <w:szCs w:val="24"/>
          <w:lang w:val="sr-Cyrl-RS"/>
        </w:rPr>
      </w:pPr>
    </w:p>
    <w:tbl>
      <w:tblPr>
        <w:tblStyle w:val="TableGrid"/>
        <w:tblW w:w="0" w:type="auto"/>
        <w:tblLook w:val="04A0" w:firstRow="1" w:lastRow="0" w:firstColumn="1" w:lastColumn="0" w:noHBand="0" w:noVBand="1"/>
      </w:tblPr>
      <w:tblGrid>
        <w:gridCol w:w="4110"/>
        <w:gridCol w:w="3354"/>
        <w:gridCol w:w="1886"/>
      </w:tblGrid>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ЦИЉ</w:t>
            </w:r>
          </w:p>
        </w:tc>
        <w:tc>
          <w:tcPr>
            <w:tcW w:w="3690" w:type="dxa"/>
          </w:tcPr>
          <w:p w:rsidR="00FC5246" w:rsidRPr="00BC4A31" w:rsidRDefault="00FC5246" w:rsidP="00FB5A70">
            <w:pPr>
              <w:rPr>
                <w:rFonts w:cs="Times New Roman"/>
                <w:szCs w:val="24"/>
                <w:lang w:val="sr-Cyrl-RS"/>
              </w:rPr>
            </w:pPr>
            <w:r w:rsidRPr="00BC4A31">
              <w:rPr>
                <w:rFonts w:cs="Times New Roman"/>
                <w:szCs w:val="24"/>
                <w:lang w:val="sr-Cyrl-RS"/>
              </w:rPr>
              <w:t>НОСИОЦИ</w:t>
            </w:r>
          </w:p>
        </w:tc>
        <w:tc>
          <w:tcPr>
            <w:tcW w:w="841" w:type="dxa"/>
          </w:tcPr>
          <w:p w:rsidR="00FC5246" w:rsidRPr="00BC4A31" w:rsidRDefault="00FC5246" w:rsidP="00FB5A70">
            <w:pPr>
              <w:rPr>
                <w:rFonts w:cs="Times New Roman"/>
                <w:szCs w:val="24"/>
                <w:lang w:val="sr-Cyrl-RS"/>
              </w:rPr>
            </w:pPr>
            <w:r w:rsidRPr="00BC4A31">
              <w:rPr>
                <w:rFonts w:cs="Times New Roman"/>
                <w:szCs w:val="24"/>
                <w:lang w:val="sr-Cyrl-RS"/>
              </w:rPr>
              <w:t>ВРЕМЕ РЕАЛИЗАЦИЈЕ</w:t>
            </w:r>
          </w:p>
        </w:tc>
      </w:tr>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Упознавање ученика са појмовима правила и одговорности, шта је одговорно понашање</w:t>
            </w:r>
          </w:p>
        </w:tc>
        <w:tc>
          <w:tcPr>
            <w:tcW w:w="3690" w:type="dxa"/>
          </w:tcPr>
          <w:p w:rsidR="00FC5246" w:rsidRPr="00BC4A31" w:rsidRDefault="00FC5246" w:rsidP="00FB5A70">
            <w:pPr>
              <w:rPr>
                <w:rFonts w:cs="Times New Roman"/>
                <w:szCs w:val="24"/>
                <w:lang w:val="sr-Cyrl-RS"/>
              </w:rPr>
            </w:pPr>
            <w:r w:rsidRPr="00BC4A31">
              <w:rPr>
                <w:rFonts w:cs="Times New Roman"/>
                <w:szCs w:val="24"/>
                <w:lang w:val="sr-Cyrl-RS"/>
              </w:rPr>
              <w:t>ППС, одељењске старешине</w:t>
            </w:r>
          </w:p>
        </w:tc>
        <w:tc>
          <w:tcPr>
            <w:tcW w:w="841" w:type="dxa"/>
          </w:tcPr>
          <w:p w:rsidR="00FC5246" w:rsidRPr="00BC4A31" w:rsidRDefault="00FC5246" w:rsidP="00FB5A70">
            <w:pPr>
              <w:rPr>
                <w:rFonts w:cs="Times New Roman"/>
                <w:szCs w:val="24"/>
                <w:lang w:val="sr-Cyrl-RS"/>
              </w:rPr>
            </w:pPr>
            <w:r w:rsidRPr="00BC4A31">
              <w:rPr>
                <w:rFonts w:cs="Times New Roman"/>
                <w:szCs w:val="24"/>
                <w:lang w:val="sr-Cyrl-RS"/>
              </w:rPr>
              <w:t>континуирано током године</w:t>
            </w:r>
          </w:p>
        </w:tc>
      </w:tr>
      <w:tr w:rsidR="00FC5246" w:rsidRPr="00BC4A31" w:rsidTr="00FB5A70">
        <w:tc>
          <w:tcPr>
            <w:tcW w:w="4531" w:type="dxa"/>
          </w:tcPr>
          <w:p w:rsidR="00FC5246" w:rsidRPr="00BC4A31" w:rsidRDefault="00FC5246" w:rsidP="00FB5A70">
            <w:pPr>
              <w:rPr>
                <w:rFonts w:cs="Times New Roman"/>
                <w:szCs w:val="24"/>
                <w:lang w:val="sr-Cyrl-RS"/>
              </w:rPr>
            </w:pPr>
            <w:r w:rsidRPr="00BC4A31">
              <w:rPr>
                <w:rFonts w:cs="Times New Roman"/>
                <w:szCs w:val="24"/>
                <w:lang w:val="sr-Cyrl-RS"/>
              </w:rPr>
              <w:t>Стварање  безбедне средине уклањањем сваког извора опасности од физичког повређивања</w:t>
            </w:r>
          </w:p>
        </w:tc>
        <w:tc>
          <w:tcPr>
            <w:tcW w:w="3690" w:type="dxa"/>
          </w:tcPr>
          <w:p w:rsidR="00FC5246" w:rsidRPr="00BC4A31" w:rsidRDefault="00FC5246" w:rsidP="00FB5A70">
            <w:pPr>
              <w:rPr>
                <w:rFonts w:cs="Times New Roman"/>
                <w:szCs w:val="24"/>
                <w:lang w:val="sr-Cyrl-RS"/>
              </w:rPr>
            </w:pPr>
            <w:r w:rsidRPr="00BC4A31">
              <w:rPr>
                <w:rFonts w:cs="Times New Roman"/>
                <w:szCs w:val="24"/>
                <w:lang w:val="sr-Cyrl-RS"/>
              </w:rPr>
              <w:t>Директор, помоћно техничко особље,</w:t>
            </w:r>
          </w:p>
          <w:p w:rsidR="00FC5246" w:rsidRPr="00BC4A31" w:rsidRDefault="00FC5246" w:rsidP="00FB5A70">
            <w:pPr>
              <w:rPr>
                <w:rFonts w:cs="Times New Roman"/>
                <w:szCs w:val="24"/>
                <w:lang w:val="sr-Cyrl-RS"/>
              </w:rPr>
            </w:pPr>
            <w:r w:rsidRPr="00BC4A31">
              <w:rPr>
                <w:rFonts w:cs="Times New Roman"/>
                <w:szCs w:val="24"/>
                <w:lang w:val="sr-Cyrl-RS"/>
              </w:rPr>
              <w:t>дежурни наставници</w:t>
            </w:r>
          </w:p>
        </w:tc>
        <w:tc>
          <w:tcPr>
            <w:tcW w:w="841" w:type="dxa"/>
          </w:tcPr>
          <w:p w:rsidR="00FC5246" w:rsidRPr="00BC4A31" w:rsidRDefault="00FC5246" w:rsidP="00FB5A70">
            <w:pPr>
              <w:rPr>
                <w:rFonts w:cs="Times New Roman"/>
                <w:szCs w:val="24"/>
                <w:lang w:val="sr-Cyrl-RS"/>
              </w:rPr>
            </w:pPr>
            <w:r w:rsidRPr="00BC4A31">
              <w:rPr>
                <w:rFonts w:cs="Times New Roman"/>
                <w:szCs w:val="24"/>
                <w:lang w:val="sr-Cyrl-RS"/>
              </w:rPr>
              <w:t>континирано током године</w:t>
            </w:r>
          </w:p>
        </w:tc>
      </w:tr>
    </w:tbl>
    <w:p w:rsidR="00FC5246" w:rsidRPr="00BC4A31" w:rsidRDefault="00FC5246" w:rsidP="00FC5246">
      <w:pPr>
        <w:pStyle w:val="ListParagraph"/>
        <w:rPr>
          <w:rFonts w:ascii="Times New Roman" w:hAnsi="Times New Roman" w:cs="Times New Roman"/>
          <w:sz w:val="24"/>
          <w:szCs w:val="24"/>
          <w:lang w:val="sr-Cyrl-RS"/>
        </w:rPr>
      </w:pPr>
    </w:p>
    <w:p w:rsidR="00FC5246" w:rsidRDefault="00FC5246" w:rsidP="00FC5246">
      <w:pPr>
        <w:pStyle w:val="ListParagraph"/>
        <w:rPr>
          <w:rFonts w:ascii="Times New Roman" w:hAnsi="Times New Roman" w:cs="Times New Roman"/>
          <w:sz w:val="24"/>
          <w:szCs w:val="24"/>
          <w:lang w:val="sr-Cyrl-RS"/>
        </w:rPr>
      </w:pPr>
    </w:p>
    <w:p w:rsidR="00FC5246" w:rsidRPr="00BC4A31" w:rsidRDefault="00FC5246" w:rsidP="00FC5246">
      <w:pPr>
        <w:pStyle w:val="ListParagraph"/>
        <w:rPr>
          <w:rFonts w:ascii="Times New Roman" w:hAnsi="Times New Roman" w:cs="Times New Roman"/>
          <w:sz w:val="24"/>
          <w:szCs w:val="24"/>
          <w:lang w:val="sr-Cyrl-RS"/>
        </w:rPr>
      </w:pPr>
    </w:p>
    <w:p w:rsidR="00FC5246" w:rsidRPr="00BC4A31" w:rsidRDefault="00FC5246" w:rsidP="00FC5246">
      <w:pPr>
        <w:pStyle w:val="ListParagraph"/>
        <w:rPr>
          <w:rFonts w:ascii="Times New Roman" w:hAnsi="Times New Roman" w:cs="Times New Roman"/>
          <w:b/>
          <w:sz w:val="24"/>
          <w:szCs w:val="24"/>
          <w:lang w:val="sr-Cyrl-RS"/>
        </w:rPr>
      </w:pPr>
      <w:r w:rsidRPr="00BC4A31">
        <w:rPr>
          <w:rFonts w:ascii="Times New Roman" w:hAnsi="Times New Roman" w:cs="Times New Roman"/>
          <w:b/>
          <w:sz w:val="24"/>
          <w:szCs w:val="24"/>
          <w:lang w:val="sr-Cyrl-RS"/>
        </w:rPr>
        <w:t>ПРОГРАМ ПРЕВЕНЦИЈЕ ЗАШТИТЕ УЧЕНИКА ОД НАСИЉА, ЗЛОСТАВЉАЊА И ЗАНЕМАРИВАЊА</w:t>
      </w:r>
    </w:p>
    <w:p w:rsidR="00FC5246" w:rsidRPr="00BC4A31" w:rsidRDefault="00FC5246" w:rsidP="00FC5246">
      <w:pPr>
        <w:pStyle w:val="ListParagraph"/>
        <w:rPr>
          <w:rFonts w:ascii="Times New Roman" w:hAnsi="Times New Roman" w:cs="Times New Roman"/>
          <w:b/>
          <w:sz w:val="24"/>
          <w:szCs w:val="24"/>
          <w:lang w:val="sr-Cyrl-RS"/>
        </w:rPr>
      </w:pPr>
    </w:p>
    <w:p w:rsidR="00FC5246" w:rsidRPr="00BC4A31" w:rsidRDefault="00FC5246" w:rsidP="00FC5246">
      <w:pPr>
        <w:rPr>
          <w:rFonts w:cs="Times New Roman"/>
          <w:szCs w:val="24"/>
          <w:lang w:val="sr-Cyrl-RS"/>
        </w:rPr>
      </w:pPr>
      <w:bookmarkStart w:id="8" w:name="_Hlk156940081"/>
      <w:r w:rsidRPr="00BC4A31">
        <w:rPr>
          <w:rFonts w:cs="Times New Roman"/>
          <w:szCs w:val="24"/>
          <w:lang w:val="sr-Cyrl-RS"/>
        </w:rPr>
        <w:t>Након имплементације Смерница Министарства просвете за организацију и реализацију образовно- васпитног рада, евалуација одржане тематске  наставе и радионица на теме: систем вредности, толеранција- сарадња- солидарност, човекове потребе, комуникација, равноправност- предрасуде, евалуацијом од стране ППС, утврђен је следећи програм:</w:t>
      </w:r>
    </w:p>
    <w:bookmarkEnd w:id="8"/>
    <w:p w:rsidR="00FC5246" w:rsidRPr="00BC4A31" w:rsidRDefault="00FC5246" w:rsidP="00FC5246">
      <w:pPr>
        <w:rPr>
          <w:rFonts w:cs="Times New Roman"/>
          <w:szCs w:val="24"/>
          <w:lang w:val="sr-Cyrl-RS"/>
        </w:rPr>
      </w:pPr>
    </w:p>
    <w:tbl>
      <w:tblPr>
        <w:tblStyle w:val="TableGrid"/>
        <w:tblW w:w="9085" w:type="dxa"/>
        <w:tblLook w:val="04A0" w:firstRow="1" w:lastRow="0" w:firstColumn="1" w:lastColumn="0" w:noHBand="0" w:noVBand="1"/>
      </w:tblPr>
      <w:tblGrid>
        <w:gridCol w:w="2575"/>
        <w:gridCol w:w="2284"/>
        <w:gridCol w:w="2340"/>
        <w:gridCol w:w="1886"/>
      </w:tblGrid>
      <w:tr w:rsidR="00FC5246" w:rsidRPr="00BC4A31" w:rsidTr="00FB5A70">
        <w:tc>
          <w:tcPr>
            <w:tcW w:w="2659" w:type="dxa"/>
          </w:tcPr>
          <w:p w:rsidR="00FC5246" w:rsidRPr="00BC4A31" w:rsidRDefault="00FC5246" w:rsidP="00FB5A70">
            <w:pPr>
              <w:rPr>
                <w:rFonts w:cs="Times New Roman"/>
                <w:szCs w:val="24"/>
                <w:lang w:val="sr-Cyrl-RS"/>
              </w:rPr>
            </w:pPr>
            <w:r w:rsidRPr="00BC4A31">
              <w:rPr>
                <w:rFonts w:cs="Times New Roman"/>
                <w:szCs w:val="24"/>
                <w:lang w:val="sr-Cyrl-RS"/>
              </w:rPr>
              <w:t>ЦИЉ</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НОСИОЦИ</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АКТИВНОСТИ</w:t>
            </w:r>
          </w:p>
        </w:tc>
        <w:tc>
          <w:tcPr>
            <w:tcW w:w="1564" w:type="dxa"/>
          </w:tcPr>
          <w:p w:rsidR="00FC5246" w:rsidRPr="00BC4A31" w:rsidRDefault="00FC5246" w:rsidP="00FB5A70">
            <w:pPr>
              <w:rPr>
                <w:rFonts w:cs="Times New Roman"/>
                <w:szCs w:val="24"/>
                <w:lang w:val="sr-Cyrl-RS"/>
              </w:rPr>
            </w:pPr>
            <w:r w:rsidRPr="00BC4A31">
              <w:rPr>
                <w:rFonts w:cs="Times New Roman"/>
                <w:szCs w:val="24"/>
                <w:lang w:val="sr-Cyrl-RS"/>
              </w:rPr>
              <w:t>ВРЕМЕ РЕАЛИЗАЦИЈЕ</w:t>
            </w:r>
          </w:p>
        </w:tc>
      </w:tr>
      <w:tr w:rsidR="00FC5246" w:rsidRPr="00BC4A31" w:rsidTr="00FB5A70">
        <w:tc>
          <w:tcPr>
            <w:tcW w:w="2659" w:type="dxa"/>
          </w:tcPr>
          <w:p w:rsidR="00FC5246" w:rsidRPr="00BC4A31" w:rsidRDefault="00FC5246" w:rsidP="00FB5A70">
            <w:pPr>
              <w:rPr>
                <w:rFonts w:cs="Times New Roman"/>
                <w:szCs w:val="24"/>
                <w:lang w:val="sr-Cyrl-RS"/>
              </w:rPr>
            </w:pPr>
            <w:bookmarkStart w:id="9" w:name="_Hlk156940136"/>
            <w:r w:rsidRPr="00BC4A31">
              <w:rPr>
                <w:rFonts w:cs="Times New Roman"/>
                <w:szCs w:val="24"/>
                <w:lang w:val="sr-Cyrl-RS"/>
              </w:rPr>
              <w:t>Едукација ученика о правилима понашања, правима, обавезама и одговорностима</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Одељењске старешине, ППс</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Дискусија на ЧОС-у, радионице</w:t>
            </w:r>
          </w:p>
        </w:tc>
        <w:tc>
          <w:tcPr>
            <w:tcW w:w="1564"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2659" w:type="dxa"/>
          </w:tcPr>
          <w:p w:rsidR="00FC5246" w:rsidRPr="00BC4A31" w:rsidRDefault="00FC5246" w:rsidP="00FB5A70">
            <w:pPr>
              <w:rPr>
                <w:rFonts w:cs="Times New Roman"/>
                <w:szCs w:val="24"/>
                <w:lang w:val="sr-Cyrl-RS"/>
              </w:rPr>
            </w:pPr>
            <w:bookmarkStart w:id="10" w:name="_Hlk146484543"/>
            <w:r w:rsidRPr="00BC4A31">
              <w:rPr>
                <w:rFonts w:cs="Times New Roman"/>
                <w:szCs w:val="24"/>
                <w:lang w:val="sr-Cyrl-RS"/>
              </w:rPr>
              <w:t xml:space="preserve">Упознавање и подсећање ученика на Протокол о поступању у установи у </w:t>
            </w:r>
            <w:bookmarkStart w:id="11" w:name="_Hlk156940826"/>
            <w:r w:rsidRPr="00BC4A31">
              <w:rPr>
                <w:rFonts w:cs="Times New Roman"/>
                <w:szCs w:val="24"/>
                <w:lang w:val="sr-Cyrl-RS"/>
              </w:rPr>
              <w:t>одговору на насиље, злостављање и занемаривање</w:t>
            </w:r>
            <w:bookmarkEnd w:id="11"/>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Одељењске старешине, ППс</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ЧОс, радионице, сарадња са установама и институцијама које се баве децом и породицом</w:t>
            </w:r>
          </w:p>
        </w:tc>
        <w:tc>
          <w:tcPr>
            <w:tcW w:w="1564"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2659" w:type="dxa"/>
          </w:tcPr>
          <w:p w:rsidR="00FC5246" w:rsidRPr="00BC4A31" w:rsidRDefault="00FC5246" w:rsidP="00FB5A70">
            <w:pPr>
              <w:rPr>
                <w:rFonts w:cs="Times New Roman"/>
                <w:szCs w:val="24"/>
                <w:lang w:val="sr-Cyrl-RS"/>
              </w:rPr>
            </w:pPr>
            <w:r w:rsidRPr="00BC4A31">
              <w:rPr>
                <w:rFonts w:cs="Times New Roman"/>
                <w:szCs w:val="24"/>
                <w:lang w:val="sr-Cyrl-RS"/>
              </w:rPr>
              <w:t>Упознавање и подсећање ученика на Правилник о поступању установе  у случају сумње или утврђеног дискриминаторног понашања и вређања угледа, части или достојанства личности</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Одељењске старешине, ППс</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Радионице, Чос</w:t>
            </w:r>
          </w:p>
        </w:tc>
        <w:tc>
          <w:tcPr>
            <w:tcW w:w="1564"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bookmarkEnd w:id="10"/>
      <w:tr w:rsidR="00FC5246" w:rsidRPr="00BC4A31" w:rsidTr="00FB5A70">
        <w:tc>
          <w:tcPr>
            <w:tcW w:w="2659" w:type="dxa"/>
          </w:tcPr>
          <w:p w:rsidR="00FC5246" w:rsidRPr="00BC4A31" w:rsidRDefault="00FC5246" w:rsidP="00FB5A70">
            <w:pPr>
              <w:rPr>
                <w:rFonts w:cs="Times New Roman"/>
                <w:szCs w:val="24"/>
                <w:lang w:val="sr-Cyrl-RS"/>
              </w:rPr>
            </w:pPr>
            <w:r w:rsidRPr="00BC4A31">
              <w:rPr>
                <w:rFonts w:cs="Times New Roman"/>
                <w:szCs w:val="24"/>
                <w:lang w:val="sr-Cyrl-RS"/>
              </w:rPr>
              <w:t xml:space="preserve">Укључивање свих интересних група у </w:t>
            </w:r>
            <w:r w:rsidRPr="00BC4A31">
              <w:rPr>
                <w:rFonts w:cs="Times New Roman"/>
                <w:szCs w:val="24"/>
                <w:lang w:val="sr-Cyrl-RS"/>
              </w:rPr>
              <w:lastRenderedPageBreak/>
              <w:t>развијање програма превенције</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lastRenderedPageBreak/>
              <w:t xml:space="preserve">Актив за развојно планирање, Тим за заштиту, Ученички парламент, </w:t>
            </w:r>
            <w:r w:rsidRPr="00BC4A31">
              <w:rPr>
                <w:rFonts w:cs="Times New Roman"/>
                <w:szCs w:val="24"/>
                <w:lang w:val="sr-Cyrl-RS"/>
              </w:rPr>
              <w:lastRenderedPageBreak/>
              <w:t>Одељењске старешине, Наставничко веће, Савет родитеља, Школски одбор</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lastRenderedPageBreak/>
              <w:t xml:space="preserve">Консулатације, дискусија </w:t>
            </w:r>
            <w:r w:rsidRPr="00BC4A31">
              <w:rPr>
                <w:rFonts w:cs="Times New Roman"/>
                <w:szCs w:val="24"/>
                <w:lang w:val="sr-Cyrl-RS"/>
              </w:rPr>
              <w:lastRenderedPageBreak/>
              <w:t>конкретизација Програма</w:t>
            </w:r>
          </w:p>
        </w:tc>
        <w:tc>
          <w:tcPr>
            <w:tcW w:w="1564" w:type="dxa"/>
          </w:tcPr>
          <w:p w:rsidR="00FC5246" w:rsidRPr="00BC4A31" w:rsidRDefault="00FC5246" w:rsidP="00FB5A70">
            <w:pPr>
              <w:rPr>
                <w:rFonts w:cs="Times New Roman"/>
                <w:szCs w:val="24"/>
              </w:rPr>
            </w:pPr>
            <w:r w:rsidRPr="00BC4A31">
              <w:rPr>
                <w:rFonts w:cs="Times New Roman"/>
                <w:szCs w:val="24"/>
                <w:lang w:val="sr-Cyrl-RS"/>
              </w:rPr>
              <w:lastRenderedPageBreak/>
              <w:t>континуирано током године</w:t>
            </w:r>
          </w:p>
        </w:tc>
      </w:tr>
      <w:tr w:rsidR="00FC5246" w:rsidRPr="00BC4A31" w:rsidTr="00FB5A70">
        <w:tc>
          <w:tcPr>
            <w:tcW w:w="2659" w:type="dxa"/>
          </w:tcPr>
          <w:p w:rsidR="00FC5246" w:rsidRPr="00BC4A31" w:rsidRDefault="00FC5246" w:rsidP="00FB5A70">
            <w:pPr>
              <w:rPr>
                <w:rFonts w:cs="Times New Roman"/>
                <w:szCs w:val="24"/>
                <w:lang w:val="sr-Cyrl-RS"/>
              </w:rPr>
            </w:pPr>
            <w:bookmarkStart w:id="12" w:name="_Hlk156940164"/>
            <w:bookmarkEnd w:id="9"/>
            <w:r w:rsidRPr="00BC4A31">
              <w:rPr>
                <w:rFonts w:cs="Times New Roman"/>
                <w:szCs w:val="24"/>
                <w:lang w:val="sr-Cyrl-RS"/>
              </w:rPr>
              <w:t>Међувршњачка сарадња и међугенерацијска сарадња по питању вршњачког насиља</w:t>
            </w:r>
            <w:bookmarkEnd w:id="12"/>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Ученички парламент, ППС</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Радионице, промоција материјала, креирање и имплементација акција и кампања</w:t>
            </w:r>
          </w:p>
        </w:tc>
        <w:tc>
          <w:tcPr>
            <w:tcW w:w="1564"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2659" w:type="dxa"/>
          </w:tcPr>
          <w:p w:rsidR="00FC5246" w:rsidRPr="00BC4A31" w:rsidRDefault="00FC5246" w:rsidP="00FB5A70">
            <w:pPr>
              <w:rPr>
                <w:rFonts w:cs="Times New Roman"/>
                <w:szCs w:val="24"/>
                <w:lang w:val="sr-Cyrl-RS"/>
              </w:rPr>
            </w:pPr>
            <w:r w:rsidRPr="00BC4A31">
              <w:rPr>
                <w:rFonts w:cs="Times New Roman"/>
                <w:szCs w:val="24"/>
                <w:lang w:val="sr-Cyrl-RS"/>
              </w:rPr>
              <w:t>Едукација о правима детета</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ППС, Ученички парламент</w:t>
            </w:r>
          </w:p>
        </w:tc>
        <w:tc>
          <w:tcPr>
            <w:tcW w:w="2431" w:type="dxa"/>
          </w:tcPr>
          <w:p w:rsidR="00FC5246" w:rsidRPr="00BC4A31" w:rsidRDefault="00FC5246" w:rsidP="00FB5A70">
            <w:pPr>
              <w:rPr>
                <w:rFonts w:cs="Times New Roman"/>
                <w:szCs w:val="24"/>
                <w:lang w:val="sr-Cyrl-RS"/>
              </w:rPr>
            </w:pPr>
            <w:r w:rsidRPr="00BC4A31">
              <w:rPr>
                <w:rFonts w:cs="Times New Roman"/>
                <w:szCs w:val="24"/>
                <w:lang w:val="sr-Cyrl-RS"/>
              </w:rPr>
              <w:t>Радионице, ЧоС, ЧОЗ</w:t>
            </w:r>
          </w:p>
        </w:tc>
        <w:tc>
          <w:tcPr>
            <w:tcW w:w="1564"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bl>
    <w:p w:rsidR="00FC5246" w:rsidRPr="00BC4A31" w:rsidRDefault="00FC5246" w:rsidP="00FC5246">
      <w:pPr>
        <w:rPr>
          <w:rFonts w:cs="Times New Roman"/>
          <w:szCs w:val="24"/>
          <w:lang w:val="sr-Cyrl-RS"/>
        </w:rPr>
      </w:pPr>
    </w:p>
    <w:p w:rsidR="00FC5246" w:rsidRPr="00BC4A31" w:rsidRDefault="00FC5246" w:rsidP="00FC5246">
      <w:pPr>
        <w:rPr>
          <w:rFonts w:cs="Times New Roman"/>
          <w:szCs w:val="24"/>
          <w:lang w:val="sr-Cyrl-RS"/>
        </w:rPr>
      </w:pPr>
    </w:p>
    <w:p w:rsidR="00FC5246" w:rsidRPr="00BC4A31" w:rsidRDefault="00FC5246" w:rsidP="00FC5246">
      <w:pPr>
        <w:rPr>
          <w:rFonts w:cs="Times New Roman"/>
          <w:b/>
          <w:szCs w:val="24"/>
          <w:lang w:val="sr-Cyrl-RS"/>
        </w:rPr>
      </w:pPr>
      <w:r w:rsidRPr="00BC4A31">
        <w:rPr>
          <w:rFonts w:cs="Times New Roman"/>
          <w:b/>
          <w:szCs w:val="24"/>
          <w:lang w:val="sr-Cyrl-RS"/>
        </w:rPr>
        <w:t xml:space="preserve">ПРОГРАМ ЗА  ЗАШТИТУ ОД ДИСКРИМИНАЦИЈЕ, ВРЕЂАЊА УГЛЕДА, ЧАСТИ И ДОСТОЈАНСТВА ЛИЧНОСТИ  </w:t>
      </w:r>
    </w:p>
    <w:tbl>
      <w:tblPr>
        <w:tblStyle w:val="TableGrid"/>
        <w:tblW w:w="0" w:type="auto"/>
        <w:tblLayout w:type="fixed"/>
        <w:tblLook w:val="04A0" w:firstRow="1" w:lastRow="0" w:firstColumn="1" w:lastColumn="0" w:noHBand="0" w:noVBand="1"/>
      </w:tblPr>
      <w:tblGrid>
        <w:gridCol w:w="4225"/>
        <w:gridCol w:w="3240"/>
        <w:gridCol w:w="1597"/>
      </w:tblGrid>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ЦИЉ</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НОСИОЦИ</w:t>
            </w:r>
          </w:p>
        </w:tc>
        <w:tc>
          <w:tcPr>
            <w:tcW w:w="1597" w:type="dxa"/>
          </w:tcPr>
          <w:p w:rsidR="00FC5246" w:rsidRPr="00BC4A31" w:rsidRDefault="00FC5246" w:rsidP="00FB5A70">
            <w:pPr>
              <w:rPr>
                <w:rFonts w:cs="Times New Roman"/>
                <w:szCs w:val="24"/>
                <w:lang w:val="sr-Cyrl-RS"/>
              </w:rPr>
            </w:pPr>
            <w:r w:rsidRPr="00BC4A31">
              <w:rPr>
                <w:rFonts w:cs="Times New Roman"/>
                <w:szCs w:val="24"/>
                <w:lang w:val="sr-Cyrl-RS"/>
              </w:rPr>
              <w:t>ВРЕМЕ РЕАЛИЗАЦИЈЕ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Информисање о правима, обавезама и одговорностима учесника у образовању у спречавањи и заштити  о дискриминације</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Директор, ППС</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Учинити доступним редослед у подступању установе у случају дискриминаторног понашања учесника у образовању</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Тим за заштиту</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bookmarkStart w:id="13" w:name="_Hlk156942423"/>
            <w:r w:rsidRPr="00BC4A31">
              <w:rPr>
                <w:rFonts w:cs="Times New Roman"/>
                <w:szCs w:val="24"/>
                <w:lang w:val="sr-Cyrl-RS"/>
              </w:rPr>
              <w:t>Доследна примена устава РС и Закона о забрани дискриминације, Конвенције  о правима детета, Закон о равноправности полова</w:t>
            </w:r>
            <w:bookmarkEnd w:id="13"/>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Наставничко веће, директор</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lastRenderedPageBreak/>
              <w:t>подизање нивоа свести  осетљивости свих у установи</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Сви запослени и ученици</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Пуна посвећеност установе и свих њених органа у препознавању, спречавању и сузбијању дискриминаторног понашања</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 xml:space="preserve">Сви запослени и ученици </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Ефикасно и координисано поступање  у спечавању и сузбијању дискриминације</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 xml:space="preserve">Тим за заштиту, </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Потпуна подршка ученицима из осетљивих друштвених група</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Одељењске старешине, Тим за инклузивно образовање, Тим за заштиту</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Стручно усавршавање запослених ради унапређивања компентенција за промовисање и развијање културе људских права, интеркултуралности, толеранције</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Тим за стручно усавршавање, Актив за развојно планирање</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Сарадња са родитељима, ЈЛС, надлежним службама и органима</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Тим ППС</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Рад са учесницима у образовању који трпе, чине или сведоче дискриминатроно понашање</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Тим, ППС</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 xml:space="preserve">Поступање у установи у случајевима подношења пријаве  установи, односно Поверенику и кривичне пријаве </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Директор, Школски одбор</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 xml:space="preserve">Праћење, вредновање и извештавање о остваривању програма </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Тим за заштиту, Секретар, ППС</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Анализирање стања у остваривању равноправности и једнаких могућности</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 xml:space="preserve">ЧОС и ЧОЗ, родитељски састанци, Ученички парламент, Педагошки </w:t>
            </w:r>
            <w:r w:rsidRPr="00BC4A31">
              <w:rPr>
                <w:rFonts w:cs="Times New Roman"/>
                <w:szCs w:val="24"/>
                <w:lang w:val="sr-Cyrl-RS"/>
              </w:rPr>
              <w:lastRenderedPageBreak/>
              <w:t>колегијум,Тим за инклузивно образовање</w:t>
            </w:r>
          </w:p>
        </w:tc>
        <w:tc>
          <w:tcPr>
            <w:tcW w:w="1597" w:type="dxa"/>
          </w:tcPr>
          <w:p w:rsidR="00FC5246" w:rsidRPr="00BC4A31" w:rsidRDefault="00FC5246" w:rsidP="00FB5A70">
            <w:pPr>
              <w:rPr>
                <w:rFonts w:cs="Times New Roman"/>
                <w:szCs w:val="24"/>
              </w:rPr>
            </w:pPr>
            <w:r w:rsidRPr="00BC4A31">
              <w:rPr>
                <w:rFonts w:cs="Times New Roman"/>
                <w:szCs w:val="24"/>
                <w:lang w:val="sr-Cyrl-RS"/>
              </w:rPr>
              <w:lastRenderedPageBreak/>
              <w:t>континуирано током године</w:t>
            </w:r>
          </w:p>
        </w:tc>
      </w:tr>
      <w:tr w:rsidR="00FC5246" w:rsidRPr="00BC4A31" w:rsidTr="00FB5A70">
        <w:tc>
          <w:tcPr>
            <w:tcW w:w="4225" w:type="dxa"/>
          </w:tcPr>
          <w:p w:rsidR="00FC5246" w:rsidRPr="00BC4A31" w:rsidRDefault="00FC5246" w:rsidP="00FB5A70">
            <w:pPr>
              <w:rPr>
                <w:rFonts w:cs="Times New Roman"/>
                <w:szCs w:val="24"/>
                <w:lang w:val="sr-Cyrl-RS"/>
              </w:rPr>
            </w:pPr>
            <w:r w:rsidRPr="00BC4A31">
              <w:rPr>
                <w:rFonts w:cs="Times New Roman"/>
                <w:szCs w:val="24"/>
                <w:lang w:val="sr-Cyrl-RS"/>
              </w:rPr>
              <w:t>Спечавање сегрегације  обезбеђивањем додатне подршке а укључивање у вршњачку групу и инклузивно образовање кроз мере индивидуализације наставе</w:t>
            </w:r>
          </w:p>
        </w:tc>
        <w:tc>
          <w:tcPr>
            <w:tcW w:w="3240" w:type="dxa"/>
          </w:tcPr>
          <w:p w:rsidR="00FC5246" w:rsidRPr="00BC4A31" w:rsidRDefault="00FC5246" w:rsidP="00FB5A70">
            <w:pPr>
              <w:rPr>
                <w:rFonts w:cs="Times New Roman"/>
                <w:szCs w:val="24"/>
                <w:lang w:val="sr-Cyrl-RS"/>
              </w:rPr>
            </w:pPr>
            <w:r w:rsidRPr="00BC4A31">
              <w:rPr>
                <w:rFonts w:cs="Times New Roman"/>
                <w:szCs w:val="24"/>
                <w:lang w:val="sr-Cyrl-RS"/>
              </w:rPr>
              <w:t>ЧОС и ЧОЗ, родитељски састанци, Ученички парламент, Педагошки колегијум,Тим за инклузивно образовање</w:t>
            </w:r>
          </w:p>
        </w:tc>
        <w:tc>
          <w:tcPr>
            <w:tcW w:w="1597" w:type="dxa"/>
          </w:tcPr>
          <w:p w:rsidR="00FC5246" w:rsidRPr="00BC4A31" w:rsidRDefault="00FC5246" w:rsidP="00FB5A70">
            <w:pPr>
              <w:rPr>
                <w:rFonts w:cs="Times New Roman"/>
                <w:szCs w:val="24"/>
              </w:rPr>
            </w:pPr>
            <w:r w:rsidRPr="00BC4A31">
              <w:rPr>
                <w:rFonts w:cs="Times New Roman"/>
                <w:szCs w:val="24"/>
                <w:lang w:val="sr-Cyrl-RS"/>
              </w:rPr>
              <w:t>континуирано током године</w:t>
            </w:r>
          </w:p>
        </w:tc>
      </w:tr>
    </w:tbl>
    <w:p w:rsidR="00FC5246" w:rsidRPr="00BC4A31" w:rsidRDefault="00FC5246" w:rsidP="00FC5246">
      <w:pPr>
        <w:rPr>
          <w:rFonts w:cs="Times New Roman"/>
          <w:szCs w:val="24"/>
          <w:lang w:val="sr-Cyrl-RS"/>
        </w:rPr>
      </w:pPr>
    </w:p>
    <w:p w:rsidR="00FC5246" w:rsidRPr="00BC4A31" w:rsidRDefault="00FC5246" w:rsidP="00FC5246">
      <w:pPr>
        <w:pStyle w:val="basic-paragraph"/>
        <w:shd w:val="clear" w:color="auto" w:fill="FFFFFF"/>
        <w:spacing w:before="0" w:beforeAutospacing="0" w:after="150" w:afterAutospacing="0"/>
        <w:ind w:firstLine="480"/>
        <w:jc w:val="both"/>
      </w:pPr>
      <w:r w:rsidRPr="00BC4A31">
        <w:t>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w:t>
      </w:r>
    </w:p>
    <w:p w:rsidR="00FC5246" w:rsidRPr="00BC4A31" w:rsidRDefault="00FC5246" w:rsidP="00FC5246">
      <w:pPr>
        <w:pStyle w:val="basic-paragraph"/>
        <w:shd w:val="clear" w:color="auto" w:fill="FFFFFF"/>
        <w:spacing w:before="0" w:beforeAutospacing="0" w:after="150" w:afterAutospacing="0"/>
        <w:ind w:firstLine="480"/>
        <w:jc w:val="both"/>
      </w:pPr>
      <w:r w:rsidRPr="00BC4A31">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FC5246" w:rsidRPr="00BC4A31" w:rsidRDefault="00FC5246" w:rsidP="00FC5246">
      <w:pPr>
        <w:pStyle w:val="basic-paragraph"/>
        <w:shd w:val="clear" w:color="auto" w:fill="FFFFFF"/>
        <w:spacing w:before="0" w:beforeAutospacing="0" w:after="150" w:afterAutospacing="0"/>
        <w:ind w:firstLine="480"/>
        <w:jc w:val="both"/>
      </w:pPr>
      <w:r w:rsidRPr="00BC4A31">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rsidR="00FC5246" w:rsidRPr="00BC4A31" w:rsidRDefault="00FC5246" w:rsidP="00FC5246">
      <w:pPr>
        <w:rPr>
          <w:rFonts w:cs="Times New Roman"/>
          <w:szCs w:val="24"/>
        </w:rPr>
      </w:pPr>
    </w:p>
    <w:p w:rsidR="00FC5246" w:rsidRPr="00BC4A31" w:rsidRDefault="00FC5246" w:rsidP="00FC5246">
      <w:pPr>
        <w:shd w:val="clear" w:color="auto" w:fill="FFFFFF"/>
        <w:spacing w:after="150" w:line="240" w:lineRule="auto"/>
        <w:jc w:val="both"/>
        <w:rPr>
          <w:rFonts w:eastAsia="Times New Roman" w:cs="Times New Roman"/>
          <w:szCs w:val="24"/>
          <w:lang w:eastAsia="sr-Latn-RS"/>
        </w:rPr>
      </w:pPr>
      <w:r w:rsidRPr="00BC4A31">
        <w:rPr>
          <w:rFonts w:eastAsia="Times New Roman" w:cs="Times New Roman"/>
          <w:szCs w:val="24"/>
          <w:lang w:eastAsia="sr-Latn-RS"/>
        </w:rPr>
        <w:t>Превенција насиља, злостављања и занемаривања, као један од приоритета у остваривању образовно-васпитног рада планира се развојним планом, школским програмом, а у школама са домом и домовима ученика, и програм васпитног рада,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Програм заштите од насиља</w:t>
      </w:r>
      <w:r w:rsidRPr="00BC4A31">
        <w:rPr>
          <w:rFonts w:eastAsia="Times New Roman" w:cs="Times New Roman"/>
          <w:szCs w:val="24"/>
          <w:lang w:eastAsia="sr-Latn-RS"/>
        </w:rPr>
        <w:t> утврђ</w:t>
      </w:r>
      <w:r w:rsidRPr="00BC4A31">
        <w:rPr>
          <w:rFonts w:eastAsia="Times New Roman" w:cs="Times New Roman"/>
          <w:szCs w:val="24"/>
          <w:lang w:val="sr-Cyrl-RS" w:eastAsia="sr-Latn-RS"/>
        </w:rPr>
        <w:t>ен је</w:t>
      </w:r>
      <w:r w:rsidRPr="00BC4A31">
        <w:rPr>
          <w:rFonts w:eastAsia="Times New Roman" w:cs="Times New Roman"/>
          <w:szCs w:val="24"/>
          <w:lang w:eastAsia="sr-Latn-RS"/>
        </w:rPr>
        <w:t xml:space="preserve"> на основу анализе стања безбедности, присутности различитих облика и интензитета насиља, злостављања и занемаривања, специфичности </w:t>
      </w:r>
      <w:r w:rsidRPr="00BC4A31">
        <w:rPr>
          <w:rFonts w:eastAsia="Times New Roman" w:cs="Times New Roman"/>
          <w:szCs w:val="24"/>
          <w:lang w:val="sr-Cyrl-RS" w:eastAsia="sr-Latn-RS"/>
        </w:rPr>
        <w:t>школе</w:t>
      </w:r>
      <w:r w:rsidRPr="00BC4A31">
        <w:rPr>
          <w:rFonts w:eastAsia="Times New Roman" w:cs="Times New Roman"/>
          <w:szCs w:val="24"/>
          <w:lang w:eastAsia="sr-Latn-RS"/>
        </w:rPr>
        <w:t xml:space="preserve"> и резултата самовредновања.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Програм заштите од насиља садржи:</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xml:space="preserve">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w:t>
      </w:r>
      <w:r w:rsidRPr="00BC4A31">
        <w:rPr>
          <w:rFonts w:eastAsia="Times New Roman" w:cs="Times New Roman"/>
          <w:szCs w:val="24"/>
          <w:lang w:eastAsia="sr-Latn-RS"/>
        </w:rPr>
        <w:lastRenderedPageBreak/>
        <w:t>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3) начине информисања о обавезама и одговорностима у области заштите од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5) подстицање ученика за обављање друштвено-корисног, односно хуманитарног рада;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6) садржаје и начине за појачан васпитни рад ради развијања самоодговорног и друштвено одговорног понашања;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7) поступке за рано препознавање ризика од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8) начине реаговања на насиље, злостављање и занемаривање, улоге и одговорности и поступање у интервенцији када постоји сумња или се оно догађа;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9) облике и садржаје рада са свом децом и ученицима, односно онима који трпе, чине или су сведоци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10)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11) начине праћења, вредновања и извештавања органа установе о остваривању и ефектима програма заштите, а нарочито, у односу на: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(1) учесталост (број ситуација и број пријава) инцидентних ситуација и број пријава,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(2) заступљеност различитих облика и нивоа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(3) број повреда,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(4) учесталост и (број васпитних и васпитно-дисциплинских поступака) поступака против ученика и дисциплинских поступака против запослених,</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(5) број и ефекте планова заштите од насиља и планова појачаног васпитног рада,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(6) остварене обуке у превенцији насиља, злостављања и занемаривања и потребе даљег усавршавања,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(7) број и ефекте акција које промовишу сарадњу, разумевање и помоћ вршњака,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(8) квалитет сарадње укључености родитеља у креирању сигурног и подстицајног школског окружења у циљу превенције насиља,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(9) друге показатеље.</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lastRenderedPageBreak/>
        <w:t>Планом заштите од насиља </w:t>
      </w:r>
      <w:r w:rsidRPr="00BC4A31">
        <w:rPr>
          <w:rFonts w:eastAsia="Times New Roman" w:cs="Times New Roman"/>
          <w:szCs w:val="24"/>
          <w:lang w:eastAsia="sr-Latn-RS"/>
        </w:rPr>
        <w:t>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Приликом израде програма заштите од насиља неопходно</w:t>
      </w:r>
      <w:r w:rsidRPr="00BC4A31">
        <w:rPr>
          <w:rFonts w:eastAsia="Times New Roman" w:cs="Times New Roman"/>
          <w:b/>
          <w:bCs/>
          <w:szCs w:val="24"/>
          <w:lang w:eastAsia="sr-Latn-RS"/>
        </w:rPr>
        <w:t> </w:t>
      </w:r>
      <w:r w:rsidRPr="00BC4A31">
        <w:rPr>
          <w:rFonts w:eastAsia="Times New Roman" w:cs="Times New Roman"/>
          <w:szCs w:val="24"/>
          <w:lang w:eastAsia="sr-Latn-RS"/>
        </w:rPr>
        <w:t>је да планиране активности одражавају актуелне потребе школе на основу анализе стања (сигурност и безбедност ученика, анализа ситуација насиља и ризичних понашања ученика из претходне школске године и сл.).</w:t>
      </w:r>
    </w:p>
    <w:p w:rsidR="00FC5246" w:rsidRPr="00BC4A31" w:rsidRDefault="00FC5246" w:rsidP="00FC5246">
      <w:pPr>
        <w:shd w:val="clear" w:color="auto" w:fill="FFFFFF"/>
        <w:spacing w:after="0" w:line="240" w:lineRule="auto"/>
        <w:ind w:firstLine="480"/>
        <w:jc w:val="both"/>
        <w:rPr>
          <w:rFonts w:eastAsia="Times New Roman" w:cs="Times New Roman"/>
          <w:b/>
          <w:bCs/>
          <w:szCs w:val="24"/>
          <w:lang w:eastAsia="sr-Latn-RS"/>
        </w:rPr>
      </w:pPr>
      <w:r w:rsidRPr="00BC4A31">
        <w:rPr>
          <w:rFonts w:eastAsia="Times New Roman" w:cs="Times New Roman"/>
          <w:b/>
          <w:bCs/>
          <w:szCs w:val="24"/>
          <w:lang w:eastAsia="sr-Latn-RS"/>
        </w:rPr>
        <w:t>3.4. Тим за заштиту од дискриминације,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Установа има посебан тим за заштиту од дискриминације, насиља, злостављања и занемаривања (у даљем тексту: тим за заштиту).</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Задаци тима за заштиту су да: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1) припрема програм и план заштите од насиља у складу са специфичностима установе и утврђеним мерама за унапређивање на основу анализе стања;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2) процењује други и трећи ниво вршњачког насиља, учествује у изради плана заштите за ученике/ плана појачаног васпитног рада за ученике;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3) информише децу и ученике, запослене и родитеље о планираним активностима и могућности тражења подршке и помоћи од тима за заштиту;</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lastRenderedPageBreak/>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6) укључује родитеље у превентивне и интервентне мере и активности;</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7) прати и процењује ефекте предузетих мера за заштиту деце и ученика и даје одговарајуће предлоге директору;</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9) води и чува документацију;</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10) извештава стручна тела и орган управљања.</w:t>
      </w:r>
    </w:p>
    <w:p w:rsidR="00FC5246" w:rsidRPr="00BC4A31" w:rsidRDefault="00FC5246" w:rsidP="00FC5246">
      <w:pPr>
        <w:shd w:val="clear" w:color="auto" w:fill="FFFFFF"/>
        <w:spacing w:before="330" w:after="120" w:line="240" w:lineRule="auto"/>
        <w:ind w:firstLine="480"/>
        <w:rPr>
          <w:rFonts w:eastAsia="Times New Roman" w:cs="Times New Roman"/>
          <w:szCs w:val="24"/>
          <w:lang w:eastAsia="sr-Latn-RS"/>
        </w:rPr>
      </w:pPr>
      <w:r w:rsidRPr="00BC4A31">
        <w:rPr>
          <w:rFonts w:eastAsia="Times New Roman" w:cs="Times New Roman"/>
          <w:szCs w:val="24"/>
          <w:lang w:eastAsia="sr-Latn-RS"/>
        </w:rPr>
        <w:t>ИНТЕРВЕНТНЕ АКТИВНОСТИ</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rsidR="00FC5246" w:rsidRPr="00BC4A31" w:rsidRDefault="00FC5246" w:rsidP="00FC5246">
      <w:pPr>
        <w:shd w:val="clear" w:color="auto" w:fill="FFFFFF"/>
        <w:spacing w:after="0" w:line="240" w:lineRule="auto"/>
        <w:ind w:firstLine="480"/>
        <w:jc w:val="both"/>
        <w:rPr>
          <w:rFonts w:eastAsia="Times New Roman" w:cs="Times New Roman"/>
          <w:b/>
          <w:bCs/>
          <w:szCs w:val="24"/>
          <w:lang w:eastAsia="sr-Latn-RS"/>
        </w:rPr>
      </w:pPr>
      <w:r w:rsidRPr="00BC4A31">
        <w:rPr>
          <w:rFonts w:eastAsia="Times New Roman" w:cs="Times New Roman"/>
          <w:b/>
          <w:bCs/>
          <w:szCs w:val="24"/>
          <w:lang w:eastAsia="sr-Latn-RS"/>
        </w:rPr>
        <w:t xml:space="preserve"> Процењивање нивоа насиља, злостављања и занемаривања по нивоима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Процењивање нивоа насиља, злостављања и занемаривања по нивоима односи се само на вршњачко насиље.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lastRenderedPageBreak/>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 односно васпитач у дому ученика, изузев у средњој школи основаној за потребе унутрашњих послова где процену за сва три нивоа вршњачког насиља врши тим за заштиту.</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w:t>
      </w:r>
      <w:r w:rsidRPr="00BC4A31">
        <w:rPr>
          <w:rFonts w:eastAsia="Times New Roman" w:cs="Times New Roman"/>
          <w:szCs w:val="24"/>
          <w:vertAlign w:val="superscript"/>
          <w:lang w:eastAsia="sr-Latn-RS"/>
        </w:rPr>
        <w:t> </w:t>
      </w:r>
      <w:r w:rsidRPr="00BC4A31">
        <w:rPr>
          <w:rFonts w:eastAsia="Times New Roman" w:cs="Times New Roman"/>
          <w:szCs w:val="24"/>
          <w:lang w:eastAsia="sr-Latn-RS"/>
        </w:rPr>
        <w:t>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Примери разврставања различитих облика насиља према нивоима вршњачког насиља:</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За први ниво вршњачког насиља: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физичког насиља су: ударање чврга, гурање, штипање, гребање, гађање, чупање, уједање, саплитање, шутирање, прљање, уништавање ствари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психичког насиља су: омаловажавање, оговарање, вређање, ругање, називање погрдним именима, псовање, етикетирањe, имитирање, „прозивање”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социјалног насиља су: добацивање, подсмевање, искључивање из групе или заједничких активности, фаворизовање на основу различитости, ширење гласина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Понављање поступака класификованих као први ниво насиља, сматрају се другим нивоом.</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За други ниво вршњачког насиља: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lastRenderedPageBreak/>
        <w:t>–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психичког насиља су: уцењивање, претње, неправедно кажњавање, забрана комуницирања, искључивање, манипулисање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социјалног насиља су: сплеткарење, ускраћивање пажње од стране групе (игнорисање), неукључивање, неприхватање, манипулисање, искоришћавање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сексуалног насиља су: сексуално додиривање, показивање порнографског материјала, показивање интимних делова тела, свлачење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За трећи ниво вршњачког насиља: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психичког насиља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 облици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дому ученика васпитно-дисциплински поступак се води у складу са законом којим је уређен ученички и студентски стандард.</w:t>
      </w:r>
    </w:p>
    <w:p w:rsidR="00FC5246" w:rsidRPr="00BC4A31" w:rsidRDefault="00FC5246" w:rsidP="00FC5246">
      <w:pPr>
        <w:shd w:val="clear" w:color="auto" w:fill="FFFFFF"/>
        <w:spacing w:after="0" w:line="240" w:lineRule="auto"/>
        <w:ind w:firstLine="480"/>
        <w:jc w:val="both"/>
        <w:rPr>
          <w:rFonts w:eastAsia="Times New Roman" w:cs="Times New Roman"/>
          <w:b/>
          <w:bCs/>
          <w:szCs w:val="24"/>
          <w:lang w:eastAsia="sr-Latn-RS"/>
        </w:rPr>
      </w:pPr>
      <w:r w:rsidRPr="00BC4A31">
        <w:rPr>
          <w:rFonts w:eastAsia="Times New Roman" w:cs="Times New Roman"/>
          <w:b/>
          <w:bCs/>
          <w:szCs w:val="24"/>
          <w:lang w:eastAsia="sr-Latn-RS"/>
        </w:rPr>
        <w:lastRenderedPageBreak/>
        <w:t>Интервенција према нивоима насиља, злостављања и занемаривања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Ниво насиља и злостављања условљава и предузимање одређених интервентних мера и активности.</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На првом нивоу, </w:t>
      </w:r>
      <w:r w:rsidRPr="00BC4A31">
        <w:rPr>
          <w:rFonts w:eastAsia="Times New Roman" w:cs="Times New Roman"/>
          <w:szCs w:val="24"/>
          <w:lang w:eastAsia="sr-Latn-RS"/>
        </w:rPr>
        <w:t>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На другом нивоу</w:t>
      </w:r>
      <w:r w:rsidRPr="00BC4A31">
        <w:rPr>
          <w:rFonts w:eastAsia="Times New Roman" w:cs="Times New Roman"/>
          <w:szCs w:val="24"/>
          <w:lang w:eastAsia="sr-Latn-RS"/>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FC5246" w:rsidRPr="00BC4A31" w:rsidRDefault="00FC5246" w:rsidP="00FC5246">
      <w:pPr>
        <w:shd w:val="clear" w:color="auto" w:fill="FFFFFF"/>
        <w:spacing w:after="0" w:line="240" w:lineRule="auto"/>
        <w:ind w:firstLine="480"/>
        <w:jc w:val="both"/>
        <w:rPr>
          <w:rFonts w:eastAsia="Times New Roman" w:cs="Times New Roman"/>
          <w:szCs w:val="24"/>
          <w:lang w:eastAsia="sr-Latn-RS"/>
        </w:rPr>
      </w:pPr>
      <w:r w:rsidRPr="00BC4A31">
        <w:rPr>
          <w:rFonts w:eastAsia="Times New Roman" w:cs="Times New Roman"/>
          <w:b/>
          <w:bCs/>
          <w:szCs w:val="24"/>
          <w:lang w:eastAsia="sr-Latn-RS"/>
        </w:rPr>
        <w:t>На трећем нивоу,</w:t>
      </w:r>
      <w:r w:rsidRPr="00BC4A31">
        <w:rPr>
          <w:rFonts w:eastAsia="Times New Roman" w:cs="Times New Roman"/>
          <w:szCs w:val="24"/>
          <w:lang w:eastAsia="sr-Latn-RS"/>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Улога тима за заштиту је да прикупи чињенице од значаја за поступање и квалификовање теже повреде обавеза ученика.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Процена тима за заштиту чини саставни део решења којим се ученик удаљује из процеса непосредног образовно-васпитног рада.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lastRenderedPageBreak/>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Након повратка у школу, са учеником се наставља појачан васпитни рад и праћење, у складу са планом.</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lastRenderedPageBreak/>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lastRenderedPageBreak/>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rsidR="00FC5246" w:rsidRPr="00BC4A31" w:rsidRDefault="00FC5246" w:rsidP="00FC5246">
      <w:pPr>
        <w:shd w:val="clear" w:color="auto" w:fill="FFFFFF"/>
        <w:spacing w:after="150" w:line="240" w:lineRule="auto"/>
        <w:ind w:firstLine="480"/>
        <w:jc w:val="both"/>
        <w:rPr>
          <w:rFonts w:eastAsia="Times New Roman" w:cs="Times New Roman"/>
          <w:szCs w:val="24"/>
          <w:lang w:eastAsia="sr-Latn-RS"/>
        </w:rPr>
      </w:pPr>
      <w:r w:rsidRPr="00BC4A31">
        <w:rPr>
          <w:rFonts w:eastAsia="Times New Roman" w:cs="Times New Roman"/>
          <w:szCs w:val="24"/>
          <w:lang w:eastAsia="sr-Latn-RS"/>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FC5246" w:rsidRPr="00BC4A31" w:rsidRDefault="00FC5246" w:rsidP="00FC5246">
      <w:pPr>
        <w:jc w:val="both"/>
        <w:rPr>
          <w:rFonts w:cs="Times New Roman"/>
          <w:b/>
          <w:szCs w:val="24"/>
          <w:lang w:val="sr-Cyrl-RS"/>
        </w:rPr>
      </w:pPr>
    </w:p>
    <w:p w:rsidR="00FC5246" w:rsidRPr="00BC4A31" w:rsidRDefault="00FC5246" w:rsidP="00FC5246">
      <w:pPr>
        <w:pStyle w:val="clan"/>
        <w:shd w:val="clear" w:color="auto" w:fill="FFFFFF"/>
        <w:spacing w:before="330" w:beforeAutospacing="0" w:after="120" w:afterAutospacing="0"/>
        <w:ind w:firstLine="480"/>
        <w:jc w:val="center"/>
        <w:rPr>
          <w:b/>
        </w:rPr>
      </w:pPr>
      <w:r w:rsidRPr="00BC4A31">
        <w:rPr>
          <w:b/>
        </w:rPr>
        <w:t>ДОКУМЕНТАЦИЈА, АНАЛИЗА И ИЗВЕШТАВАЊЕ</w:t>
      </w:r>
    </w:p>
    <w:p w:rsidR="00FC5246" w:rsidRPr="00BC4A31" w:rsidRDefault="00FC5246" w:rsidP="00FC5246">
      <w:pPr>
        <w:pStyle w:val="basic-paragraph"/>
        <w:shd w:val="clear" w:color="auto" w:fill="FFFFFF"/>
        <w:spacing w:before="0" w:beforeAutospacing="0" w:after="150" w:afterAutospacing="0"/>
        <w:ind w:firstLine="480"/>
        <w:jc w:val="both"/>
      </w:pPr>
      <w:r w:rsidRPr="00BC4A31">
        <w:t>У спровођењу превентивних и интервентних мера и активности установа:</w:t>
      </w:r>
    </w:p>
    <w:p w:rsidR="00FC5246" w:rsidRPr="00BC4A31" w:rsidRDefault="00FC5246" w:rsidP="00FC5246">
      <w:pPr>
        <w:pStyle w:val="basic-paragraph"/>
        <w:shd w:val="clear" w:color="auto" w:fill="FFFFFF"/>
        <w:spacing w:before="0" w:beforeAutospacing="0" w:after="150" w:afterAutospacing="0"/>
        <w:ind w:firstLine="480"/>
        <w:jc w:val="both"/>
      </w:pPr>
      <w:r w:rsidRPr="00BC4A31">
        <w:t>1) прати остваривање програма заштите установе;</w:t>
      </w:r>
    </w:p>
    <w:p w:rsidR="00FC5246" w:rsidRPr="00BC4A31" w:rsidRDefault="00FC5246" w:rsidP="00FC5246">
      <w:pPr>
        <w:pStyle w:val="basic-paragraph"/>
        <w:shd w:val="clear" w:color="auto" w:fill="FFFFFF"/>
        <w:spacing w:before="0" w:beforeAutospacing="0" w:after="150" w:afterAutospacing="0"/>
        <w:ind w:firstLine="480"/>
        <w:jc w:val="both"/>
      </w:pPr>
      <w:r w:rsidRPr="00BC4A31">
        <w:t>2) евидентира случајеве насиља, злостављања и занемаривања другог и трећег нивоа;</w:t>
      </w:r>
    </w:p>
    <w:p w:rsidR="00FC5246" w:rsidRPr="00BC4A31" w:rsidRDefault="00FC5246" w:rsidP="00FC5246">
      <w:pPr>
        <w:pStyle w:val="basic-paragraph"/>
        <w:shd w:val="clear" w:color="auto" w:fill="FFFFFF"/>
        <w:spacing w:before="0" w:beforeAutospacing="0" w:after="150" w:afterAutospacing="0"/>
        <w:ind w:firstLine="480"/>
        <w:jc w:val="both"/>
      </w:pPr>
      <w:r w:rsidRPr="00BC4A31">
        <w:t>3) прати остваривање конкретних планова заштите другог и трећег нивоа;</w:t>
      </w:r>
    </w:p>
    <w:p w:rsidR="00FC5246" w:rsidRPr="00BC4A31" w:rsidRDefault="00FC5246" w:rsidP="00FC5246">
      <w:pPr>
        <w:pStyle w:val="basic-paragraph"/>
        <w:shd w:val="clear" w:color="auto" w:fill="FFFFFF"/>
        <w:spacing w:before="0" w:beforeAutospacing="0" w:after="150" w:afterAutospacing="0"/>
        <w:ind w:firstLine="480"/>
        <w:jc w:val="both"/>
      </w:pPr>
      <w:r w:rsidRPr="00BC4A31">
        <w:t>4) укључује родитеља у васпитни рад у складу са врстом и нивоом насиља и праћење ефеката предузетих мера и активности;</w:t>
      </w:r>
    </w:p>
    <w:p w:rsidR="00FC5246" w:rsidRPr="00BC4A31" w:rsidRDefault="00FC5246" w:rsidP="00FC5246">
      <w:pPr>
        <w:pStyle w:val="basic-paragraph"/>
        <w:shd w:val="clear" w:color="auto" w:fill="FFFFFF"/>
        <w:spacing w:before="0" w:beforeAutospacing="0" w:after="150" w:afterAutospacing="0"/>
        <w:ind w:firstLine="480"/>
        <w:jc w:val="both"/>
      </w:pPr>
      <w:r w:rsidRPr="00BC4A31">
        <w:t>5) прати остваривање активности друштвено-корисног, односно хуманитарног рада;</w:t>
      </w:r>
    </w:p>
    <w:p w:rsidR="00FC5246" w:rsidRPr="00BC4A31" w:rsidRDefault="00FC5246" w:rsidP="00FC5246">
      <w:pPr>
        <w:pStyle w:val="basic-paragraph"/>
        <w:shd w:val="clear" w:color="auto" w:fill="FFFFFF"/>
        <w:spacing w:before="0" w:beforeAutospacing="0" w:after="150" w:afterAutospacing="0"/>
        <w:ind w:firstLine="480"/>
        <w:jc w:val="both"/>
      </w:pPr>
      <w:r w:rsidRPr="00BC4A31">
        <w:t>6) прати остваривање плана поступања установе у кризним догађајима;</w:t>
      </w:r>
    </w:p>
    <w:p w:rsidR="00FC5246" w:rsidRPr="00BC4A31" w:rsidRDefault="00FC5246" w:rsidP="00FC5246">
      <w:pPr>
        <w:pStyle w:val="basic-paragraph"/>
        <w:shd w:val="clear" w:color="auto" w:fill="FFFFFF"/>
        <w:spacing w:before="0" w:beforeAutospacing="0" w:after="150" w:afterAutospacing="0"/>
        <w:ind w:firstLine="480"/>
        <w:jc w:val="both"/>
      </w:pPr>
      <w:r w:rsidRPr="00BC4A31">
        <w:t>7) евидентира кризне догађаје;</w:t>
      </w:r>
    </w:p>
    <w:p w:rsidR="00FC5246" w:rsidRPr="00BC4A31" w:rsidRDefault="00FC5246" w:rsidP="00FC5246">
      <w:pPr>
        <w:pStyle w:val="basic-paragraph"/>
        <w:shd w:val="clear" w:color="auto" w:fill="FFFFFF"/>
        <w:spacing w:before="0" w:beforeAutospacing="0" w:after="150" w:afterAutospacing="0"/>
        <w:ind w:firstLine="480"/>
        <w:jc w:val="both"/>
      </w:pPr>
      <w:r w:rsidRPr="00BC4A31">
        <w:t>8) анализира стање и извештава.</w:t>
      </w:r>
    </w:p>
    <w:p w:rsidR="00FC5246" w:rsidRPr="00BC4A31" w:rsidRDefault="00FC5246" w:rsidP="00FC5246">
      <w:pPr>
        <w:pStyle w:val="basic-paragraph"/>
        <w:shd w:val="clear" w:color="auto" w:fill="FFFFFF"/>
        <w:spacing w:before="0" w:beforeAutospacing="0" w:after="150" w:afterAutospacing="0"/>
        <w:ind w:firstLine="480"/>
        <w:jc w:val="both"/>
      </w:pPr>
      <w:r w:rsidRPr="00BC4A31">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rsidR="00FC5246" w:rsidRPr="00BC4A31" w:rsidRDefault="00FC5246" w:rsidP="00FC5246">
      <w:pPr>
        <w:pStyle w:val="basic-paragraph"/>
        <w:shd w:val="clear" w:color="auto" w:fill="FFFFFF"/>
        <w:spacing w:before="0" w:beforeAutospacing="0" w:after="150" w:afterAutospacing="0"/>
        <w:ind w:firstLine="480"/>
        <w:jc w:val="both"/>
      </w:pPr>
      <w:r w:rsidRPr="00BC4A31">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p w:rsidR="00FC5246" w:rsidRPr="00BC4A31" w:rsidRDefault="00FC5246" w:rsidP="00FC5246">
      <w:pPr>
        <w:pStyle w:val="basic-paragraph"/>
        <w:shd w:val="clear" w:color="auto" w:fill="FFFFFF"/>
        <w:spacing w:before="0" w:beforeAutospacing="0" w:after="150" w:afterAutospacing="0"/>
        <w:ind w:firstLine="480"/>
        <w:jc w:val="both"/>
      </w:pPr>
      <w:r w:rsidRPr="00BC4A31">
        <w:t xml:space="preserve">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и користећи Националну платформу „Чувам те”. За унос података на </w:t>
      </w:r>
      <w:r w:rsidRPr="00BC4A31">
        <w:lastRenderedPageBreak/>
        <w:t>националној платформи су задужени запослени у школи које је директор овластио за приступ националној платформи.</w:t>
      </w:r>
    </w:p>
    <w:p w:rsidR="00FC5246" w:rsidRPr="00BC4A31" w:rsidRDefault="00FC5246" w:rsidP="00FC5246">
      <w:pPr>
        <w:pStyle w:val="basic-paragraph"/>
        <w:shd w:val="clear" w:color="auto" w:fill="FFFFFF"/>
        <w:spacing w:before="0" w:beforeAutospacing="0" w:after="150" w:afterAutospacing="0"/>
        <w:ind w:firstLine="480"/>
        <w:jc w:val="both"/>
      </w:pPr>
      <w:r w:rsidRPr="00BC4A31">
        <w:t>Тим за заштиту подноси извештај о реализацији превентивних и интервентних активности два пута годишње. Директор извештава орган управљања, савет родитеља и ученички парламент.</w:t>
      </w:r>
    </w:p>
    <w:p w:rsidR="00FC5246" w:rsidRPr="00BC4A31" w:rsidRDefault="00FC5246" w:rsidP="00FC5246">
      <w:pPr>
        <w:pStyle w:val="bold"/>
        <w:shd w:val="clear" w:color="auto" w:fill="FFFFFF"/>
        <w:spacing w:before="0" w:beforeAutospacing="0" w:after="0" w:afterAutospacing="0"/>
        <w:ind w:firstLine="480"/>
        <w:jc w:val="both"/>
        <w:rPr>
          <w:b/>
          <w:bCs/>
        </w:rPr>
      </w:pPr>
      <w:r w:rsidRPr="00BC4A31">
        <w:rPr>
          <w:rStyle w:val="bold1"/>
          <w:b/>
          <w:bCs/>
        </w:rPr>
        <w:t xml:space="preserve"> Извештај о реализацији плана заштите од насиља, злостављања и занемаривања</w:t>
      </w:r>
    </w:p>
    <w:p w:rsidR="00FC5246" w:rsidRPr="00BC4A31" w:rsidRDefault="00FC5246" w:rsidP="00FC5246">
      <w:pPr>
        <w:pStyle w:val="basic-paragraph"/>
        <w:shd w:val="clear" w:color="auto" w:fill="FFFFFF"/>
        <w:spacing w:before="0" w:beforeAutospacing="0" w:after="150" w:afterAutospacing="0"/>
        <w:ind w:firstLine="480"/>
        <w:jc w:val="both"/>
      </w:pPr>
      <w:r w:rsidRPr="00BC4A31">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rsidR="00FC5246" w:rsidRPr="00BC4A31" w:rsidRDefault="00FC5246" w:rsidP="00FC5246">
      <w:pPr>
        <w:pStyle w:val="basic-paragraph"/>
        <w:shd w:val="clear" w:color="auto" w:fill="FFFFFF"/>
        <w:spacing w:before="0" w:beforeAutospacing="0" w:after="150" w:afterAutospacing="0"/>
        <w:ind w:firstLine="480"/>
        <w:jc w:val="both"/>
      </w:pPr>
      <w:r w:rsidRPr="00BC4A31">
        <w:t>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w:t>
      </w:r>
    </w:p>
    <w:p w:rsidR="00FC5246" w:rsidRPr="00BC4A31" w:rsidRDefault="00FC5246" w:rsidP="00FC5246">
      <w:pPr>
        <w:pStyle w:val="basic-paragraph"/>
        <w:shd w:val="clear" w:color="auto" w:fill="FFFFFF"/>
        <w:spacing w:before="0" w:beforeAutospacing="0" w:after="150" w:afterAutospacing="0"/>
        <w:ind w:firstLine="480"/>
        <w:jc w:val="both"/>
      </w:pPr>
      <w:r w:rsidRPr="00BC4A31">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FC5246" w:rsidRDefault="00FC5246" w:rsidP="00FC5246">
      <w:pPr>
        <w:pStyle w:val="basic-paragraph"/>
        <w:shd w:val="clear" w:color="auto" w:fill="FFFFFF"/>
        <w:spacing w:before="0" w:beforeAutospacing="0" w:after="150" w:afterAutospacing="0"/>
        <w:ind w:firstLine="480"/>
        <w:jc w:val="both"/>
        <w:rPr>
          <w:lang w:val="sr-Cyrl-RS"/>
        </w:rPr>
      </w:pPr>
      <w:r w:rsidRPr="00BC4A31">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rsidR="005A2457" w:rsidRDefault="005A2457" w:rsidP="005A2457">
      <w:pPr>
        <w:spacing w:before="100" w:beforeAutospacing="1" w:after="100" w:afterAutospacing="1"/>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Default="005A2457" w:rsidP="00FC5246">
      <w:pPr>
        <w:spacing w:before="100" w:beforeAutospacing="1" w:after="100" w:afterAutospacing="1"/>
        <w:ind w:firstLine="720"/>
        <w:jc w:val="both"/>
        <w:rPr>
          <w:rFonts w:eastAsia="Times New Roman" w:cs="Times New Roman"/>
          <w:b/>
          <w:bCs/>
          <w:szCs w:val="24"/>
        </w:rPr>
      </w:pPr>
    </w:p>
    <w:p w:rsidR="005A2457" w:rsidRPr="005A2457" w:rsidRDefault="005A2457" w:rsidP="00FC5246">
      <w:pPr>
        <w:spacing w:before="100" w:beforeAutospacing="1" w:after="100" w:afterAutospacing="1"/>
        <w:ind w:firstLine="720"/>
        <w:jc w:val="both"/>
        <w:rPr>
          <w:rFonts w:eastAsia="Times New Roman" w:cs="Times New Roman"/>
          <w:b/>
          <w:bCs/>
          <w:szCs w:val="24"/>
          <w:lang w:val="sr-Cyrl-RS"/>
        </w:rPr>
      </w:pPr>
      <w:r>
        <w:rPr>
          <w:rFonts w:eastAsia="Times New Roman" w:cs="Times New Roman"/>
          <w:b/>
          <w:bCs/>
          <w:szCs w:val="24"/>
          <w:lang w:val="sr-Cyrl-RS"/>
        </w:rPr>
        <w:t>ДРУШТВЕНО-КОРИСТАН , ОДНОСНО ХУМАНИТАРНИ РАД</w:t>
      </w:r>
    </w:p>
    <w:p w:rsidR="00FC5246" w:rsidRDefault="00FC5246" w:rsidP="00FC5246">
      <w:pPr>
        <w:spacing w:before="100" w:beforeAutospacing="1" w:after="100" w:afterAutospacing="1"/>
        <w:ind w:firstLine="720"/>
        <w:jc w:val="both"/>
        <w:rPr>
          <w:rFonts w:eastAsia="Times New Roman" w:cs="Times New Roman"/>
          <w:b/>
          <w:bCs/>
          <w:szCs w:val="24"/>
          <w:lang w:val="sr-Cyrl-RS"/>
        </w:rPr>
      </w:pPr>
      <w:r w:rsidRPr="00F82A7C">
        <w:rPr>
          <w:rFonts w:eastAsia="Times New Roman" w:cs="Times New Roman"/>
          <w:b/>
          <w:bCs/>
          <w:szCs w:val="24"/>
        </w:rPr>
        <w:t>Друштвено-користан рад</w:t>
      </w:r>
      <w:r>
        <w:rPr>
          <w:rFonts w:eastAsia="Times New Roman" w:cs="Times New Roman"/>
          <w:szCs w:val="24"/>
          <w:lang w:val="sr-Cyrl-RS"/>
        </w:rPr>
        <w:t xml:space="preserve"> </w:t>
      </w:r>
      <w:r w:rsidRPr="000121A9">
        <w:rPr>
          <w:rFonts w:eastAsia="Times New Roman" w:cs="Times New Roman"/>
          <w:szCs w:val="24"/>
        </w:rPr>
        <w:t>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планирањe и реализацију тог рада, као и друштвено-корисни и хуманитарни рад који се реализује у оквиру појачаног васпитног рада</w:t>
      </w:r>
    </w:p>
    <w:p w:rsidR="00FC5246" w:rsidRDefault="00FC5246" w:rsidP="00FC5246">
      <w:pPr>
        <w:spacing w:before="100" w:beforeAutospacing="1" w:after="100" w:afterAutospacing="1"/>
        <w:ind w:firstLine="720"/>
        <w:jc w:val="both"/>
        <w:rPr>
          <w:rFonts w:eastAsia="Times New Roman" w:cs="Times New Roman"/>
          <w:szCs w:val="24"/>
          <w:lang w:val="sr-Cyrl-RS"/>
        </w:rPr>
      </w:pPr>
      <w:r w:rsidRPr="00D50A58">
        <w:rPr>
          <w:rFonts w:eastAsia="Times New Roman" w:cs="Times New Roman"/>
          <w:b/>
          <w:bCs/>
          <w:szCs w:val="24"/>
        </w:rPr>
        <w:t>Активности друштвено-корисног рада</w:t>
      </w:r>
      <w:r w:rsidRPr="000121A9">
        <w:rPr>
          <w:rFonts w:eastAsia="Times New Roman" w:cs="Times New Roman"/>
          <w:szCs w:val="24"/>
        </w:rPr>
        <w:t xml:space="preserve"> представљају следеће активности: хуманитарне акције; еколошке акције уређења школе, учионица, других просторија, као и школског окружења; акције прикупљања материјала за рециклажу; припрема, односно 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друге активности које доприносе развоју емпатије, толеранције и унапређивању односа заснованих на међусобном уважавању и сарадњи.</w:t>
      </w:r>
    </w:p>
    <w:p w:rsidR="00FC5246" w:rsidRDefault="00FC5246" w:rsidP="00FC5246">
      <w:pPr>
        <w:ind w:firstLine="720"/>
        <w:jc w:val="both"/>
        <w:rPr>
          <w:rFonts w:eastAsia="Times New Roman" w:cs="Times New Roman"/>
          <w:b/>
          <w:bCs/>
          <w:szCs w:val="24"/>
          <w:lang w:val="sr-Cyrl-RS"/>
        </w:rPr>
      </w:pPr>
      <w:r w:rsidRPr="00F82A7C">
        <w:rPr>
          <w:rFonts w:eastAsia="Times New Roman" w:cs="Times New Roman"/>
          <w:b/>
          <w:bCs/>
          <w:szCs w:val="24"/>
          <w:lang w:val="sr-Cyrl-RS"/>
        </w:rPr>
        <w:t>У складу са Годишњим планом заштите од насиља, као и у оквиру појачаног васпитног рада, школа предвђа следеће активности друштвено-корисног рада:</w:t>
      </w:r>
    </w:p>
    <w:p w:rsidR="00FC5246" w:rsidRPr="00F82A7C" w:rsidRDefault="00FC5246" w:rsidP="00FC5246">
      <w:pPr>
        <w:ind w:firstLine="720"/>
        <w:jc w:val="both"/>
        <w:rPr>
          <w:rFonts w:eastAsia="Times New Roman" w:cs="Times New Roman"/>
          <w:b/>
          <w:bCs/>
          <w:szCs w:val="24"/>
          <w:lang w:val="sr-Cyrl-RS"/>
        </w:rPr>
      </w:pPr>
    </w:p>
    <w:p w:rsidR="00FC5246"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F82A7C">
        <w:rPr>
          <w:rFonts w:ascii="Times New Roman" w:eastAsia="Times New Roman" w:hAnsi="Times New Roman" w:cs="Times New Roman"/>
          <w:b/>
          <w:bCs/>
          <w:sz w:val="24"/>
          <w:szCs w:val="24"/>
          <w:lang w:val="sr-Cyrl-RS"/>
        </w:rPr>
        <w:t>Организовање</w:t>
      </w:r>
      <w:r w:rsidRPr="00F82A7C">
        <w:rPr>
          <w:rFonts w:ascii="Times New Roman" w:eastAsia="Times New Roman" w:hAnsi="Times New Roman" w:cs="Times New Roman"/>
          <w:sz w:val="24"/>
          <w:szCs w:val="24"/>
          <w:lang w:val="sr-Cyrl-RS"/>
        </w:rPr>
        <w:t xml:space="preserve"> </w:t>
      </w:r>
      <w:r w:rsidRPr="00F82A7C">
        <w:rPr>
          <w:rFonts w:ascii="Times New Roman" w:eastAsia="Times New Roman" w:hAnsi="Times New Roman" w:cs="Times New Roman"/>
          <w:b/>
          <w:bCs/>
          <w:sz w:val="24"/>
          <w:szCs w:val="24"/>
          <w:lang w:val="sr-Cyrl-RS"/>
        </w:rPr>
        <w:t>хуманитарних акција</w:t>
      </w:r>
      <w:r w:rsidRPr="00F82A7C">
        <w:rPr>
          <w:rFonts w:ascii="Times New Roman" w:eastAsia="Times New Roman" w:hAnsi="Times New Roman" w:cs="Times New Roman"/>
          <w:sz w:val="24"/>
          <w:szCs w:val="24"/>
          <w:lang w:val="sr-Cyrl-RS"/>
        </w:rPr>
        <w:t xml:space="preserve"> за осетљиве групе (представа,</w:t>
      </w:r>
      <w:r>
        <w:rPr>
          <w:rFonts w:ascii="Times New Roman" w:eastAsia="Times New Roman" w:hAnsi="Times New Roman" w:cs="Times New Roman"/>
          <w:sz w:val="24"/>
          <w:szCs w:val="24"/>
          <w:lang w:val="sr-Cyrl-RS"/>
        </w:rPr>
        <w:t xml:space="preserve"> </w:t>
      </w:r>
      <w:r w:rsidRPr="00F82A7C">
        <w:rPr>
          <w:rFonts w:ascii="Times New Roman" w:eastAsia="Times New Roman" w:hAnsi="Times New Roman" w:cs="Times New Roman"/>
          <w:sz w:val="24"/>
          <w:szCs w:val="24"/>
          <w:lang w:val="sr-Cyrl-RS"/>
        </w:rPr>
        <w:t>концерата,</w:t>
      </w:r>
      <w:r>
        <w:rPr>
          <w:rFonts w:ascii="Times New Roman" w:eastAsia="Times New Roman" w:hAnsi="Times New Roman" w:cs="Times New Roman"/>
          <w:sz w:val="24"/>
          <w:szCs w:val="24"/>
          <w:lang w:val="sr-Cyrl-RS"/>
        </w:rPr>
        <w:t xml:space="preserve"> </w:t>
      </w:r>
      <w:r w:rsidRPr="00F82A7C">
        <w:rPr>
          <w:rFonts w:ascii="Times New Roman" w:eastAsia="Times New Roman" w:hAnsi="Times New Roman" w:cs="Times New Roman"/>
          <w:sz w:val="24"/>
          <w:szCs w:val="24"/>
          <w:lang w:val="sr-Cyrl-RS"/>
        </w:rPr>
        <w:t>манифестација, изложба, прикупљања прилога, играчака и донирање,</w:t>
      </w:r>
      <w:r>
        <w:rPr>
          <w:rFonts w:ascii="Times New Roman" w:eastAsia="Times New Roman" w:hAnsi="Times New Roman" w:cs="Times New Roman"/>
          <w:sz w:val="24"/>
          <w:szCs w:val="24"/>
          <w:lang w:val="sr-Cyrl-RS"/>
        </w:rPr>
        <w:t xml:space="preserve"> </w:t>
      </w:r>
      <w:r w:rsidRPr="00F82A7C">
        <w:rPr>
          <w:rFonts w:ascii="Times New Roman" w:eastAsia="Times New Roman" w:hAnsi="Times New Roman" w:cs="Times New Roman"/>
          <w:sz w:val="24"/>
          <w:szCs w:val="24"/>
          <w:lang w:val="sr-Cyrl-RS"/>
        </w:rPr>
        <w:t>хуманитарни базари, спортске манифестације и сл.);</w:t>
      </w:r>
    </w:p>
    <w:p w:rsidR="00FC5246"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F82A7C">
        <w:rPr>
          <w:rFonts w:ascii="Times New Roman" w:eastAsia="Times New Roman" w:hAnsi="Times New Roman" w:cs="Times New Roman"/>
          <w:b/>
          <w:bCs/>
          <w:sz w:val="24"/>
          <w:szCs w:val="24"/>
          <w:lang w:val="sr-Cyrl-RS"/>
        </w:rPr>
        <w:t>Посете установама социјалне и здравствене заштите</w:t>
      </w:r>
      <w:r w:rsidRPr="00F82A7C">
        <w:rPr>
          <w:rFonts w:ascii="Times New Roman" w:eastAsia="Times New Roman" w:hAnsi="Times New Roman" w:cs="Times New Roman"/>
          <w:sz w:val="24"/>
          <w:szCs w:val="24"/>
          <w:lang w:val="sr-Cyrl-RS"/>
        </w:rPr>
        <w:t xml:space="preserve"> и другим установама које се баве</w:t>
      </w:r>
      <w:r>
        <w:rPr>
          <w:rFonts w:ascii="Times New Roman" w:eastAsia="Times New Roman" w:hAnsi="Times New Roman" w:cs="Times New Roman"/>
          <w:sz w:val="24"/>
          <w:szCs w:val="24"/>
          <w:lang w:val="sr-Cyrl-RS"/>
        </w:rPr>
        <w:t xml:space="preserve"> </w:t>
      </w:r>
      <w:r w:rsidRPr="00F82A7C">
        <w:rPr>
          <w:rFonts w:ascii="Times New Roman" w:eastAsia="Times New Roman" w:hAnsi="Times New Roman" w:cs="Times New Roman"/>
          <w:sz w:val="24"/>
          <w:szCs w:val="24"/>
          <w:lang w:val="sr-Cyrl-RS"/>
        </w:rPr>
        <w:t>хуманитарним радом (домови за децу без родитељског старања, домови за стара лица,</w:t>
      </w:r>
      <w:r>
        <w:rPr>
          <w:rFonts w:ascii="Times New Roman" w:eastAsia="Times New Roman" w:hAnsi="Times New Roman" w:cs="Times New Roman"/>
          <w:sz w:val="24"/>
          <w:szCs w:val="24"/>
          <w:lang w:val="sr-Cyrl-RS"/>
        </w:rPr>
        <w:t xml:space="preserve"> </w:t>
      </w:r>
      <w:r w:rsidRPr="00F82A7C">
        <w:rPr>
          <w:rFonts w:ascii="Times New Roman" w:eastAsia="Times New Roman" w:hAnsi="Times New Roman" w:cs="Times New Roman"/>
          <w:sz w:val="24"/>
          <w:szCs w:val="24"/>
          <w:lang w:val="sr-Cyrl-RS"/>
        </w:rPr>
        <w:t>дневни боравци за децу са сметњама у развоју и инвалидитетом и сл.) у циљу реализације</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хуманитарних акција или друштвених активности</w:t>
      </w:r>
    </w:p>
    <w:p w:rsidR="00FC5246" w:rsidRDefault="00FC5246" w:rsidP="00FC5246">
      <w:pPr>
        <w:pStyle w:val="ListParagraph"/>
        <w:numPr>
          <w:ilvl w:val="0"/>
          <w:numId w:val="3"/>
        </w:numPr>
        <w:spacing w:after="0" w:line="276" w:lineRule="auto"/>
        <w:jc w:val="both"/>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О</w:t>
      </w:r>
      <w:r w:rsidRPr="00E735EA">
        <w:rPr>
          <w:rFonts w:ascii="Times New Roman" w:eastAsia="Times New Roman" w:hAnsi="Times New Roman" w:cs="Times New Roman"/>
          <w:b/>
          <w:bCs/>
          <w:sz w:val="24"/>
          <w:szCs w:val="24"/>
          <w:lang w:val="sr-Cyrl-RS"/>
        </w:rPr>
        <w:t xml:space="preserve">рганизовање </w:t>
      </w:r>
      <w:r w:rsidRPr="00E735EA">
        <w:rPr>
          <w:rFonts w:ascii="Times New Roman" w:eastAsia="Times New Roman" w:hAnsi="Times New Roman" w:cs="Times New Roman"/>
          <w:sz w:val="24"/>
          <w:szCs w:val="24"/>
          <w:lang w:val="sr-Cyrl-RS"/>
        </w:rPr>
        <w:t>еколошких</w:t>
      </w:r>
      <w:r w:rsidRPr="00E735EA">
        <w:rPr>
          <w:rFonts w:ascii="Times New Roman" w:eastAsia="Times New Roman" w:hAnsi="Times New Roman" w:cs="Times New Roman"/>
          <w:b/>
          <w:bCs/>
          <w:sz w:val="24"/>
          <w:szCs w:val="24"/>
          <w:lang w:val="sr-Cyrl-RS"/>
        </w:rPr>
        <w:t xml:space="preserve"> акциј</w:t>
      </w:r>
      <w:r w:rsidRPr="00E735EA">
        <w:rPr>
          <w:rFonts w:ascii="Times New Roman" w:eastAsia="Times New Roman" w:hAnsi="Times New Roman" w:cs="Times New Roman"/>
          <w:sz w:val="24"/>
          <w:szCs w:val="24"/>
          <w:lang w:val="sr-Cyrl-RS"/>
        </w:rPr>
        <w:t>а, акција заштите животне средине и животиња,</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акција</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рециклаже у установи и у сарадњи са локалном заједницом или релевантним</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 xml:space="preserve">институцијама, организацијама; </w:t>
      </w:r>
    </w:p>
    <w:p w:rsidR="00FC5246" w:rsidRDefault="00FC5246" w:rsidP="00FC5246">
      <w:pPr>
        <w:pStyle w:val="ListParagraph"/>
        <w:numPr>
          <w:ilvl w:val="0"/>
          <w:numId w:val="3"/>
        </w:numPr>
        <w:spacing w:after="0" w:line="276" w:lineRule="auto"/>
        <w:jc w:val="both"/>
        <w:rPr>
          <w:rFonts w:ascii="Times New Roman" w:eastAsia="Times New Roman" w:hAnsi="Times New Roman" w:cs="Times New Roman"/>
          <w:sz w:val="24"/>
          <w:szCs w:val="24"/>
          <w:lang w:val="sr-Cyrl-RS"/>
        </w:rPr>
      </w:pPr>
      <w:r w:rsidRPr="00E735EA">
        <w:rPr>
          <w:rFonts w:ascii="Times New Roman" w:eastAsia="Times New Roman" w:hAnsi="Times New Roman" w:cs="Times New Roman"/>
          <w:b/>
          <w:bCs/>
          <w:sz w:val="24"/>
          <w:szCs w:val="24"/>
          <w:lang w:val="sr-Cyrl-RS"/>
        </w:rPr>
        <w:t>Обуке и предавања</w:t>
      </w:r>
      <w:r w:rsidRPr="00E735EA">
        <w:rPr>
          <w:rFonts w:ascii="Times New Roman" w:eastAsia="Times New Roman" w:hAnsi="Times New Roman" w:cs="Times New Roman"/>
          <w:sz w:val="24"/>
          <w:szCs w:val="24"/>
          <w:lang w:val="sr-Cyrl-RS"/>
        </w:rPr>
        <w:t xml:space="preserve"> на тему екологије, заштите животне</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средине и примарне рециклаже ради подизања еколошке свести;</w:t>
      </w:r>
    </w:p>
    <w:p w:rsidR="00FC5246" w:rsidRDefault="00FC5246" w:rsidP="00FC5246">
      <w:pPr>
        <w:pStyle w:val="ListParagraph"/>
        <w:numPr>
          <w:ilvl w:val="0"/>
          <w:numId w:val="3"/>
        </w:numPr>
        <w:spacing w:after="0" w:line="276" w:lineRule="auto"/>
        <w:jc w:val="both"/>
        <w:rPr>
          <w:rFonts w:ascii="Times New Roman" w:eastAsia="Times New Roman" w:hAnsi="Times New Roman" w:cs="Times New Roman"/>
          <w:sz w:val="24"/>
          <w:szCs w:val="24"/>
          <w:lang w:val="sr-Cyrl-RS"/>
        </w:rPr>
      </w:pPr>
      <w:r w:rsidRPr="00E735EA">
        <w:rPr>
          <w:rFonts w:ascii="Times New Roman" w:eastAsia="Times New Roman" w:hAnsi="Times New Roman" w:cs="Times New Roman"/>
          <w:b/>
          <w:bCs/>
          <w:sz w:val="24"/>
          <w:szCs w:val="24"/>
          <w:lang w:val="sr-Cyrl-RS"/>
        </w:rPr>
        <w:t xml:space="preserve">Уређење простора </w:t>
      </w:r>
      <w:r w:rsidRPr="00E735EA">
        <w:rPr>
          <w:rFonts w:ascii="Times New Roman" w:eastAsia="Times New Roman" w:hAnsi="Times New Roman" w:cs="Times New Roman"/>
          <w:sz w:val="24"/>
          <w:szCs w:val="24"/>
          <w:lang w:val="sr-Cyrl-RS"/>
        </w:rPr>
        <w:t>школе или у локалној заједници - паркова, спортских терена,</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 xml:space="preserve">дворишта школе </w:t>
      </w:r>
    </w:p>
    <w:p w:rsidR="00FC5246" w:rsidRDefault="00FC5246" w:rsidP="00FC5246">
      <w:pPr>
        <w:pStyle w:val="ListParagraph"/>
        <w:numPr>
          <w:ilvl w:val="0"/>
          <w:numId w:val="3"/>
        </w:numPr>
        <w:spacing w:after="0" w:line="276" w:lineRule="auto"/>
        <w:jc w:val="both"/>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Организовање тематских трибина, предавања, округлих столова, радионица на различите</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теме</w:t>
      </w:r>
      <w:r>
        <w:rPr>
          <w:rFonts w:ascii="Times New Roman" w:eastAsia="Times New Roman" w:hAnsi="Times New Roman" w:cs="Times New Roman"/>
          <w:sz w:val="24"/>
          <w:szCs w:val="24"/>
          <w:lang w:val="sr-Cyrl-RS"/>
        </w:rPr>
        <w:t>:</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превенције насиља</w:t>
      </w:r>
      <w:r>
        <w:rPr>
          <w:rFonts w:ascii="Times New Roman" w:eastAsia="Times New Roman" w:hAnsi="Times New Roman" w:cs="Times New Roman"/>
          <w:sz w:val="24"/>
          <w:szCs w:val="24"/>
          <w:lang w:val="sr-Cyrl-RS"/>
        </w:rPr>
        <w:t>,</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 ментално здравље младих, </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здрави стилови живота, </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lastRenderedPageBreak/>
        <w:t>полно</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 xml:space="preserve">преносиве болести, </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психоактивне супстанце, </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заштита од нежељене трудноће,</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 сексуално</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 xml:space="preserve">васпитање, </w:t>
      </w:r>
    </w:p>
    <w:p w:rsidR="00FC5246" w:rsidRDefault="00FC5246" w:rsidP="00FC5246">
      <w:pPr>
        <w:pStyle w:val="ListParagraph"/>
        <w:numPr>
          <w:ilvl w:val="0"/>
          <w:numId w:val="4"/>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пандемијске болести и значај хигијене и др.);</w:t>
      </w:r>
    </w:p>
    <w:p w:rsidR="00FC5246"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Активно </w:t>
      </w:r>
      <w:r w:rsidRPr="00E735EA">
        <w:rPr>
          <w:rFonts w:ascii="Times New Roman" w:eastAsia="Times New Roman" w:hAnsi="Times New Roman" w:cs="Times New Roman"/>
          <w:b/>
          <w:bCs/>
          <w:sz w:val="24"/>
          <w:szCs w:val="24"/>
          <w:lang w:val="sr-Cyrl-RS"/>
        </w:rPr>
        <w:t>укључивање</w:t>
      </w:r>
      <w:r w:rsidRPr="00E735EA">
        <w:rPr>
          <w:rFonts w:ascii="Times New Roman" w:eastAsia="Times New Roman" w:hAnsi="Times New Roman" w:cs="Times New Roman"/>
          <w:sz w:val="24"/>
          <w:szCs w:val="24"/>
          <w:lang w:val="sr-Cyrl-RS"/>
        </w:rPr>
        <w:t xml:space="preserve"> ученика у ученичке организације и тимове (ученички парламент,</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вршњачки тим, тим за медијацију и сл.)</w:t>
      </w:r>
      <w:r>
        <w:rPr>
          <w:rFonts w:ascii="Times New Roman" w:eastAsia="Times New Roman" w:hAnsi="Times New Roman" w:cs="Times New Roman"/>
          <w:sz w:val="24"/>
          <w:szCs w:val="24"/>
          <w:lang w:val="sr-Cyrl-RS"/>
        </w:rPr>
        <w:t>;</w:t>
      </w:r>
    </w:p>
    <w:p w:rsidR="00FC5246"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Формирање </w:t>
      </w:r>
      <w:r w:rsidRPr="00E735EA">
        <w:rPr>
          <w:rFonts w:ascii="Times New Roman" w:eastAsia="Times New Roman" w:hAnsi="Times New Roman" w:cs="Times New Roman"/>
          <w:b/>
          <w:bCs/>
          <w:sz w:val="24"/>
          <w:szCs w:val="24"/>
          <w:lang w:val="sr-Cyrl-RS"/>
        </w:rPr>
        <w:t>ученичких клубова</w:t>
      </w:r>
      <w:r w:rsidRPr="00E735EA">
        <w:rPr>
          <w:rFonts w:ascii="Times New Roman" w:eastAsia="Times New Roman" w:hAnsi="Times New Roman" w:cs="Times New Roman"/>
          <w:sz w:val="24"/>
          <w:szCs w:val="24"/>
          <w:lang w:val="sr-Cyrl-RS"/>
        </w:rPr>
        <w:t xml:space="preserve"> који би се бавили волонтерским активностима у оквирушколе (међувршњачком подршком, књижевни клубови и др.);</w:t>
      </w:r>
    </w:p>
    <w:p w:rsidR="00FC5246"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Укључивање ученика у различите </w:t>
      </w:r>
      <w:r w:rsidRPr="00E735EA">
        <w:rPr>
          <w:rFonts w:ascii="Times New Roman" w:eastAsia="Times New Roman" w:hAnsi="Times New Roman" w:cs="Times New Roman"/>
          <w:b/>
          <w:bCs/>
          <w:sz w:val="24"/>
          <w:szCs w:val="24"/>
          <w:lang w:val="sr-Cyrl-RS"/>
        </w:rPr>
        <w:t>пројектне/истраживачке активности</w:t>
      </w:r>
      <w:r w:rsidRPr="00E735EA">
        <w:rPr>
          <w:rFonts w:ascii="Times New Roman" w:eastAsia="Times New Roman" w:hAnsi="Times New Roman" w:cs="Times New Roman"/>
          <w:sz w:val="24"/>
          <w:szCs w:val="24"/>
          <w:lang w:val="sr-Cyrl-RS"/>
        </w:rPr>
        <w:t xml:space="preserve"> школе (припрема</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простора, материјала, промотивног материјала, реализација активности, презентација и</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сл.);</w:t>
      </w:r>
    </w:p>
    <w:p w:rsidR="00FC5246"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Укључивање ученика у </w:t>
      </w:r>
      <w:r w:rsidRPr="00E735EA">
        <w:rPr>
          <w:rFonts w:ascii="Times New Roman" w:eastAsia="Times New Roman" w:hAnsi="Times New Roman" w:cs="Times New Roman"/>
          <w:b/>
          <w:bCs/>
          <w:sz w:val="24"/>
          <w:szCs w:val="24"/>
          <w:lang w:val="sr-Cyrl-RS"/>
        </w:rPr>
        <w:t>организованим активностима школе</w:t>
      </w:r>
      <w:r w:rsidRPr="00E735EA">
        <w:rPr>
          <w:rFonts w:ascii="Times New Roman" w:eastAsia="Times New Roman" w:hAnsi="Times New Roman" w:cs="Times New Roman"/>
          <w:sz w:val="24"/>
          <w:szCs w:val="24"/>
          <w:lang w:val="sr-Cyrl-RS"/>
        </w:rPr>
        <w:t xml:space="preserve"> - вршњачку подршку за</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учење, у оквиру додатне и допунске наставе, припреме за завршни испит, подршку</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ученицима у учењу</w:t>
      </w:r>
      <w:r>
        <w:rPr>
          <w:rFonts w:ascii="Times New Roman" w:eastAsia="Times New Roman" w:hAnsi="Times New Roman" w:cs="Times New Roman"/>
          <w:sz w:val="24"/>
          <w:szCs w:val="24"/>
          <w:lang w:val="sr-Cyrl-RS"/>
        </w:rPr>
        <w:t>;</w:t>
      </w:r>
    </w:p>
    <w:p w:rsidR="00FC5246" w:rsidRPr="00FD1B1F" w:rsidRDefault="00FC5246" w:rsidP="00FC5246">
      <w:pPr>
        <w:pStyle w:val="ListParagraph"/>
        <w:numPr>
          <w:ilvl w:val="0"/>
          <w:numId w:val="3"/>
        </w:numPr>
        <w:spacing w:after="0" w:line="276" w:lineRule="auto"/>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Укључивање ученика у организацији и реализацији различитих активности школе у</w:t>
      </w:r>
      <w:r>
        <w:rPr>
          <w:rFonts w:ascii="Times New Roman" w:eastAsia="Times New Roman" w:hAnsi="Times New Roman" w:cs="Times New Roman"/>
          <w:sz w:val="24"/>
          <w:szCs w:val="24"/>
        </w:rPr>
        <w:t xml:space="preserve"> </w:t>
      </w:r>
      <w:r w:rsidRPr="00FD1B1F">
        <w:rPr>
          <w:rFonts w:ascii="Times New Roman" w:eastAsia="Times New Roman" w:hAnsi="Times New Roman" w:cs="Times New Roman"/>
          <w:sz w:val="24"/>
          <w:szCs w:val="24"/>
          <w:lang w:val="sr-Cyrl-RS"/>
        </w:rPr>
        <w:t xml:space="preserve">циљу </w:t>
      </w:r>
      <w:r w:rsidRPr="00FD1B1F">
        <w:rPr>
          <w:rFonts w:ascii="Times New Roman" w:eastAsia="Times New Roman" w:hAnsi="Times New Roman" w:cs="Times New Roman"/>
          <w:b/>
          <w:bCs/>
          <w:sz w:val="24"/>
          <w:szCs w:val="24"/>
          <w:lang w:val="sr-Cyrl-RS"/>
        </w:rPr>
        <w:t>превенције насиља и дискриминације</w:t>
      </w:r>
    </w:p>
    <w:p w:rsidR="00FC5246" w:rsidRDefault="00FC5246" w:rsidP="00FC5246">
      <w:pPr>
        <w:pStyle w:val="ListParagraph"/>
        <w:numPr>
          <w:ilvl w:val="0"/>
          <w:numId w:val="3"/>
        </w:numPr>
        <w:spacing w:after="0" w:line="276" w:lineRule="auto"/>
        <w:jc w:val="both"/>
        <w:rPr>
          <w:rFonts w:ascii="Times New Roman" w:eastAsia="Times New Roman" w:hAnsi="Times New Roman" w:cs="Times New Roman"/>
          <w:sz w:val="24"/>
          <w:szCs w:val="24"/>
          <w:lang w:val="sr-Cyrl-RS"/>
        </w:rPr>
      </w:pPr>
      <w:r w:rsidRPr="00E735EA">
        <w:rPr>
          <w:rFonts w:ascii="Times New Roman" w:eastAsia="Times New Roman" w:hAnsi="Times New Roman" w:cs="Times New Roman"/>
          <w:sz w:val="24"/>
          <w:szCs w:val="24"/>
          <w:lang w:val="sr-Cyrl-RS"/>
        </w:rPr>
        <w:t xml:space="preserve">Креирање плана активности поводом </w:t>
      </w:r>
      <w:r w:rsidRPr="00E735EA">
        <w:rPr>
          <w:rFonts w:ascii="Times New Roman" w:eastAsia="Times New Roman" w:hAnsi="Times New Roman" w:cs="Times New Roman"/>
          <w:b/>
          <w:bCs/>
          <w:sz w:val="24"/>
          <w:szCs w:val="24"/>
          <w:lang w:val="sr-Cyrl-RS"/>
        </w:rPr>
        <w:t>обележавања значајних датума</w:t>
      </w:r>
      <w:r w:rsidRPr="00E735EA">
        <w:rPr>
          <w:rFonts w:ascii="Times New Roman" w:eastAsia="Times New Roman" w:hAnsi="Times New Roman" w:cs="Times New Roman"/>
          <w:sz w:val="24"/>
          <w:szCs w:val="24"/>
          <w:lang w:val="sr-Cyrl-RS"/>
        </w:rPr>
        <w:t xml:space="preserve"> током школске</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године (Међународни дан толеранције, Међународни дан заштите деце од насиља,</w:t>
      </w:r>
      <w:r>
        <w:rPr>
          <w:rFonts w:ascii="Times New Roman" w:eastAsia="Times New Roman" w:hAnsi="Times New Roman" w:cs="Times New Roman"/>
          <w:sz w:val="24"/>
          <w:szCs w:val="24"/>
          <w:lang w:val="sr-Cyrl-RS"/>
        </w:rPr>
        <w:t xml:space="preserve"> </w:t>
      </w:r>
      <w:r w:rsidRPr="00E735EA">
        <w:rPr>
          <w:rFonts w:ascii="Times New Roman" w:eastAsia="Times New Roman" w:hAnsi="Times New Roman" w:cs="Times New Roman"/>
          <w:sz w:val="24"/>
          <w:szCs w:val="24"/>
          <w:lang w:val="sr-Cyrl-RS"/>
        </w:rPr>
        <w:t>Светски дан менталног здравља, Дечија недеља, Међународни дан деце, Међународни да</w:t>
      </w:r>
      <w:r>
        <w:rPr>
          <w:rFonts w:ascii="Times New Roman" w:eastAsia="Times New Roman" w:hAnsi="Times New Roman" w:cs="Times New Roman"/>
          <w:sz w:val="24"/>
          <w:szCs w:val="24"/>
          <w:lang w:val="sr-Cyrl-RS"/>
        </w:rPr>
        <w:t xml:space="preserve">н </w:t>
      </w:r>
      <w:r w:rsidRPr="00E735EA">
        <w:rPr>
          <w:rFonts w:ascii="Times New Roman" w:eastAsia="Times New Roman" w:hAnsi="Times New Roman" w:cs="Times New Roman"/>
          <w:sz w:val="24"/>
          <w:szCs w:val="24"/>
          <w:lang w:val="sr-Cyrl-RS"/>
        </w:rPr>
        <w:t>особа са инвалидитетом и сл.);</w:t>
      </w:r>
    </w:p>
    <w:p w:rsidR="00FC5246" w:rsidRDefault="00FC5246" w:rsidP="00FC5246">
      <w:pPr>
        <w:pStyle w:val="ListParagraph"/>
        <w:numPr>
          <w:ilvl w:val="0"/>
          <w:numId w:val="3"/>
        </w:numPr>
        <w:spacing w:after="0" w:line="276" w:lineRule="auto"/>
        <w:jc w:val="both"/>
        <w:rPr>
          <w:rFonts w:ascii="Times New Roman" w:eastAsia="Times New Roman" w:hAnsi="Times New Roman" w:cs="Times New Roman"/>
          <w:sz w:val="24"/>
          <w:szCs w:val="24"/>
          <w:lang w:val="sr-Cyrl-RS"/>
        </w:rPr>
      </w:pPr>
      <w:r w:rsidRPr="00E735EA">
        <w:rPr>
          <w:rFonts w:ascii="Times New Roman" w:eastAsia="Times New Roman" w:hAnsi="Times New Roman" w:cs="Times New Roman"/>
          <w:b/>
          <w:bCs/>
          <w:sz w:val="24"/>
          <w:szCs w:val="24"/>
          <w:lang w:val="sr-Cyrl-RS"/>
        </w:rPr>
        <w:t>Друге активности</w:t>
      </w:r>
      <w:r w:rsidRPr="00E735EA">
        <w:rPr>
          <w:rFonts w:ascii="Times New Roman" w:eastAsia="Times New Roman" w:hAnsi="Times New Roman" w:cs="Times New Roman"/>
          <w:sz w:val="24"/>
          <w:szCs w:val="24"/>
          <w:lang w:val="sr-Cyrl-RS"/>
        </w:rPr>
        <w:t xml:space="preserve"> друштвено-корисног рада у смислу овог правилника.</w:t>
      </w:r>
    </w:p>
    <w:p w:rsidR="00FC5246" w:rsidRDefault="00FC5246" w:rsidP="00FC5246">
      <w:pPr>
        <w:jc w:val="both"/>
        <w:rPr>
          <w:rFonts w:eastAsia="Times New Roman" w:cs="Times New Roman"/>
          <w:szCs w:val="24"/>
          <w:lang w:val="sr-Cyrl-RS"/>
        </w:rPr>
      </w:pPr>
    </w:p>
    <w:p w:rsidR="00FC5246" w:rsidRDefault="00FC5246" w:rsidP="00FC5246">
      <w:pPr>
        <w:jc w:val="both"/>
        <w:rPr>
          <w:rFonts w:eastAsia="Times New Roman" w:cs="Times New Roman"/>
          <w:szCs w:val="24"/>
          <w:lang w:val="sr-Cyrl-RS"/>
        </w:rPr>
      </w:pPr>
      <w:r>
        <w:rPr>
          <w:rFonts w:eastAsia="Times New Roman" w:cs="Times New Roman"/>
          <w:szCs w:val="24"/>
          <w:lang w:val="sr-Cyrl-RS"/>
        </w:rPr>
        <w:t>Школа је до сада организовала и реализовала следеће активности:</w:t>
      </w:r>
    </w:p>
    <w:tbl>
      <w:tblPr>
        <w:tblStyle w:val="TableGrid"/>
        <w:tblW w:w="0" w:type="auto"/>
        <w:tblLook w:val="04A0" w:firstRow="1" w:lastRow="0" w:firstColumn="1" w:lastColumn="0" w:noHBand="0" w:noVBand="1"/>
      </w:tblPr>
      <w:tblGrid>
        <w:gridCol w:w="4675"/>
        <w:gridCol w:w="4675"/>
      </w:tblGrid>
      <w:tr w:rsidR="00FC5246" w:rsidTr="00FB5A70">
        <w:tc>
          <w:tcPr>
            <w:tcW w:w="4675" w:type="dxa"/>
          </w:tcPr>
          <w:p w:rsidR="00FC5246" w:rsidRPr="007616C9" w:rsidRDefault="00FC5246" w:rsidP="00FB5A70">
            <w:pPr>
              <w:rPr>
                <w:rFonts w:eastAsia="Times New Roman" w:cs="Times New Roman"/>
                <w:b/>
                <w:bCs/>
                <w:szCs w:val="24"/>
                <w:lang w:val="sr-Cyrl-RS"/>
              </w:rPr>
            </w:pPr>
            <w:r w:rsidRPr="007616C9">
              <w:rPr>
                <w:rFonts w:eastAsia="Times New Roman" w:cs="Times New Roman"/>
                <w:b/>
                <w:bCs/>
                <w:szCs w:val="24"/>
                <w:lang w:val="sr-Cyrl-RS"/>
              </w:rPr>
              <w:t>Активности</w:t>
            </w:r>
          </w:p>
        </w:tc>
        <w:tc>
          <w:tcPr>
            <w:tcW w:w="4675" w:type="dxa"/>
          </w:tcPr>
          <w:p w:rsidR="00FC5246" w:rsidRPr="007616C9" w:rsidRDefault="00FC5246" w:rsidP="00FB5A70">
            <w:pPr>
              <w:rPr>
                <w:rFonts w:eastAsia="Times New Roman" w:cs="Times New Roman"/>
                <w:b/>
                <w:bCs/>
                <w:szCs w:val="24"/>
                <w:lang w:val="sr-Cyrl-RS"/>
              </w:rPr>
            </w:pPr>
            <w:r w:rsidRPr="007616C9">
              <w:rPr>
                <w:rFonts w:eastAsia="Times New Roman" w:cs="Times New Roman"/>
                <w:b/>
                <w:bCs/>
                <w:szCs w:val="24"/>
                <w:lang w:val="sr-Cyrl-RS"/>
              </w:rPr>
              <w:t>Реализација</w:t>
            </w:r>
          </w:p>
        </w:tc>
      </w:tr>
      <w:tr w:rsidR="00FC5246" w:rsidTr="00FB5A70">
        <w:tc>
          <w:tcPr>
            <w:tcW w:w="4675" w:type="dxa"/>
          </w:tcPr>
          <w:p w:rsidR="00FC5246" w:rsidRDefault="00FC5246" w:rsidP="00FB5A70">
            <w:pPr>
              <w:jc w:val="both"/>
              <w:rPr>
                <w:rFonts w:eastAsia="Times New Roman" w:cs="Times New Roman"/>
                <w:szCs w:val="24"/>
                <w:lang w:val="sr-Cyrl-RS"/>
              </w:rPr>
            </w:pPr>
            <w:r w:rsidRPr="00E735EA">
              <w:rPr>
                <w:rFonts w:eastAsia="Times New Roman" w:cs="Times New Roman"/>
                <w:b/>
                <w:bCs/>
                <w:szCs w:val="24"/>
                <w:lang w:val="sr-Cyrl-RS"/>
              </w:rPr>
              <w:t>Организовање</w:t>
            </w:r>
            <w:r w:rsidRPr="00E735EA">
              <w:rPr>
                <w:rFonts w:eastAsia="Times New Roman" w:cs="Times New Roman"/>
                <w:szCs w:val="24"/>
                <w:lang w:val="sr-Cyrl-RS"/>
              </w:rPr>
              <w:t xml:space="preserve"> </w:t>
            </w:r>
            <w:r w:rsidRPr="00E735EA">
              <w:rPr>
                <w:rFonts w:eastAsia="Times New Roman" w:cs="Times New Roman"/>
                <w:b/>
                <w:bCs/>
                <w:szCs w:val="24"/>
                <w:lang w:val="sr-Cyrl-RS"/>
              </w:rPr>
              <w:t>хуманитарних акција</w:t>
            </w:r>
            <w:r w:rsidRPr="00E735EA">
              <w:rPr>
                <w:rFonts w:eastAsia="Times New Roman" w:cs="Times New Roman"/>
                <w:szCs w:val="24"/>
                <w:lang w:val="sr-Cyrl-RS"/>
              </w:rPr>
              <w:t xml:space="preserve"> за осетљиве групе (представа, концерата, манифестација, изложба, прикупљања прилога, играчака и донирање, хуманитарни базари, спортске манифестације и сл.);</w:t>
            </w:r>
          </w:p>
        </w:tc>
        <w:tc>
          <w:tcPr>
            <w:tcW w:w="4675" w:type="dxa"/>
          </w:tcPr>
          <w:p w:rsidR="00FC5246" w:rsidRPr="00202C7E" w:rsidRDefault="00FC5246" w:rsidP="00FB5A70">
            <w:pPr>
              <w:jc w:val="both"/>
              <w:rPr>
                <w:rFonts w:eastAsia="Times New Roman" w:cs="Times New Roman"/>
                <w:szCs w:val="24"/>
                <w:lang w:val="sr-Cyrl-RS"/>
              </w:rPr>
            </w:pPr>
            <w:r>
              <w:rPr>
                <w:rFonts w:eastAsia="Times New Roman" w:cs="Times New Roman"/>
                <w:szCs w:val="24"/>
                <w:lang w:val="sr-Cyrl-RS"/>
              </w:rPr>
              <w:t xml:space="preserve">Организована су два </w:t>
            </w:r>
            <w:r w:rsidRPr="00202C7E">
              <w:rPr>
                <w:rFonts w:eastAsia="Times New Roman" w:cs="Times New Roman"/>
                <w:b/>
                <w:bCs/>
                <w:szCs w:val="24"/>
                <w:lang w:val="sr-Cyrl-RS"/>
              </w:rPr>
              <w:t>хуманитарна базара</w:t>
            </w:r>
            <w:r>
              <w:rPr>
                <w:rFonts w:eastAsia="Times New Roman" w:cs="Times New Roman"/>
                <w:b/>
                <w:bCs/>
                <w:szCs w:val="24"/>
                <w:lang w:val="sr-Cyrl-RS"/>
              </w:rPr>
              <w:t xml:space="preserve"> </w:t>
            </w:r>
            <w:r>
              <w:rPr>
                <w:rFonts w:eastAsia="Times New Roman" w:cs="Times New Roman"/>
                <w:szCs w:val="24"/>
                <w:lang w:val="sr-Cyrl-RS"/>
              </w:rPr>
              <w:t xml:space="preserve">(октобар, </w:t>
            </w:r>
          </w:p>
        </w:tc>
      </w:tr>
      <w:tr w:rsidR="00FC5246" w:rsidTr="00FB5A70">
        <w:tc>
          <w:tcPr>
            <w:tcW w:w="4675" w:type="dxa"/>
          </w:tcPr>
          <w:p w:rsidR="00FC5246" w:rsidRDefault="00FC5246" w:rsidP="00FB5A70">
            <w:pPr>
              <w:jc w:val="both"/>
              <w:rPr>
                <w:rFonts w:eastAsia="Times New Roman" w:cs="Times New Roman"/>
                <w:szCs w:val="24"/>
                <w:lang w:val="sr-Cyrl-RS"/>
              </w:rPr>
            </w:pPr>
            <w:r w:rsidRPr="00F82A7C">
              <w:rPr>
                <w:rFonts w:eastAsia="Times New Roman" w:cs="Times New Roman"/>
                <w:b/>
                <w:bCs/>
                <w:szCs w:val="24"/>
                <w:lang w:val="sr-Cyrl-RS"/>
              </w:rPr>
              <w:t>Посете установама социјалне и здравствене заштите</w:t>
            </w:r>
            <w:r w:rsidRPr="00F82A7C">
              <w:rPr>
                <w:rFonts w:eastAsia="Times New Roman" w:cs="Times New Roman"/>
                <w:szCs w:val="24"/>
                <w:lang w:val="sr-Cyrl-RS"/>
              </w:rPr>
              <w:t xml:space="preserve"> и другим установама које се баве</w:t>
            </w:r>
            <w:r>
              <w:rPr>
                <w:rFonts w:eastAsia="Times New Roman" w:cs="Times New Roman"/>
                <w:szCs w:val="24"/>
                <w:lang w:val="sr-Cyrl-RS"/>
              </w:rPr>
              <w:t xml:space="preserve"> </w:t>
            </w:r>
            <w:r w:rsidRPr="00F82A7C">
              <w:rPr>
                <w:rFonts w:eastAsia="Times New Roman" w:cs="Times New Roman"/>
                <w:szCs w:val="24"/>
                <w:lang w:val="sr-Cyrl-RS"/>
              </w:rPr>
              <w:t>хуманитарним радом</w:t>
            </w:r>
          </w:p>
        </w:tc>
        <w:tc>
          <w:tcPr>
            <w:tcW w:w="4675" w:type="dxa"/>
          </w:tcPr>
          <w:p w:rsidR="00FC5246" w:rsidRDefault="00FC5246" w:rsidP="00FB5A70">
            <w:pPr>
              <w:jc w:val="both"/>
              <w:rPr>
                <w:rFonts w:eastAsia="Times New Roman" w:cs="Times New Roman"/>
                <w:szCs w:val="24"/>
                <w:lang w:val="sr-Cyrl-RS"/>
              </w:rPr>
            </w:pPr>
            <w:r>
              <w:rPr>
                <w:rFonts w:eastAsia="Times New Roman" w:cs="Times New Roman"/>
                <w:szCs w:val="24"/>
                <w:lang w:val="sr-Cyrl-RS"/>
              </w:rPr>
              <w:t xml:space="preserve">Велики број ученика је током првог и другог полугодишта реализовао друштвено-корисни рад у </w:t>
            </w:r>
            <w:r w:rsidRPr="00202C7E">
              <w:rPr>
                <w:rFonts w:eastAsia="Times New Roman" w:cs="Times New Roman"/>
                <w:b/>
                <w:bCs/>
                <w:szCs w:val="24"/>
                <w:lang w:val="sr-Cyrl-RS"/>
              </w:rPr>
              <w:t>Црвеном крсту</w:t>
            </w:r>
            <w:r>
              <w:rPr>
                <w:rFonts w:eastAsia="Times New Roman" w:cs="Times New Roman"/>
                <w:szCs w:val="24"/>
                <w:lang w:val="sr-Cyrl-RS"/>
              </w:rPr>
              <w:t>.</w:t>
            </w:r>
          </w:p>
        </w:tc>
      </w:tr>
      <w:tr w:rsidR="00FC5246" w:rsidTr="00FB5A70">
        <w:tc>
          <w:tcPr>
            <w:tcW w:w="4675" w:type="dxa"/>
          </w:tcPr>
          <w:p w:rsidR="00FC5246" w:rsidRDefault="00FC5246" w:rsidP="00FB5A70">
            <w:pPr>
              <w:jc w:val="both"/>
              <w:rPr>
                <w:rFonts w:eastAsia="Times New Roman" w:cs="Times New Roman"/>
                <w:szCs w:val="24"/>
                <w:lang w:val="sr-Cyrl-RS"/>
              </w:rPr>
            </w:pPr>
            <w:r w:rsidRPr="007616C9">
              <w:rPr>
                <w:rFonts w:eastAsia="Times New Roman" w:cs="Times New Roman"/>
                <w:b/>
                <w:bCs/>
                <w:szCs w:val="24"/>
                <w:lang w:val="sr-Cyrl-RS"/>
              </w:rPr>
              <w:t>Обуке и предавања</w:t>
            </w:r>
            <w:r w:rsidRPr="007616C9">
              <w:rPr>
                <w:rFonts w:eastAsia="Times New Roman" w:cs="Times New Roman"/>
                <w:szCs w:val="24"/>
                <w:lang w:val="sr-Cyrl-RS"/>
              </w:rPr>
              <w:t xml:space="preserve"> на тему екологије, заштите животне средине и примарне </w:t>
            </w:r>
            <w:r w:rsidRPr="007616C9">
              <w:rPr>
                <w:rFonts w:eastAsia="Times New Roman" w:cs="Times New Roman"/>
                <w:szCs w:val="24"/>
                <w:lang w:val="sr-Cyrl-RS"/>
              </w:rPr>
              <w:lastRenderedPageBreak/>
              <w:t>рециклаже ради подизања еколошке свести;</w:t>
            </w:r>
          </w:p>
        </w:tc>
        <w:tc>
          <w:tcPr>
            <w:tcW w:w="4675" w:type="dxa"/>
          </w:tcPr>
          <w:p w:rsidR="00FC5246" w:rsidRDefault="00FC5246" w:rsidP="00FB5A70">
            <w:pPr>
              <w:jc w:val="both"/>
              <w:rPr>
                <w:rFonts w:eastAsia="Times New Roman" w:cs="Times New Roman"/>
                <w:szCs w:val="24"/>
                <w:lang w:val="sr-Cyrl-RS"/>
              </w:rPr>
            </w:pPr>
          </w:p>
        </w:tc>
      </w:tr>
      <w:tr w:rsidR="00FC5246" w:rsidTr="00FB5A70">
        <w:tc>
          <w:tcPr>
            <w:tcW w:w="4675" w:type="dxa"/>
          </w:tcPr>
          <w:p w:rsidR="00FC5246" w:rsidRDefault="00FC5246" w:rsidP="00FB5A70">
            <w:pPr>
              <w:jc w:val="both"/>
              <w:rPr>
                <w:rFonts w:eastAsia="Times New Roman" w:cs="Times New Roman"/>
                <w:szCs w:val="24"/>
                <w:lang w:val="sr-Cyrl-RS"/>
              </w:rPr>
            </w:pPr>
            <w:r w:rsidRPr="007616C9">
              <w:rPr>
                <w:rFonts w:eastAsia="Times New Roman" w:cs="Times New Roman"/>
                <w:b/>
                <w:bCs/>
                <w:szCs w:val="24"/>
                <w:lang w:val="sr-Cyrl-RS"/>
              </w:rPr>
              <w:t xml:space="preserve">Уређење простора </w:t>
            </w:r>
            <w:r w:rsidRPr="007616C9">
              <w:rPr>
                <w:rFonts w:eastAsia="Times New Roman" w:cs="Times New Roman"/>
                <w:szCs w:val="24"/>
                <w:lang w:val="sr-Cyrl-RS"/>
              </w:rPr>
              <w:t xml:space="preserve">школе или у локалној заједници - паркова, спортских терена, дворишта школе </w:t>
            </w:r>
          </w:p>
        </w:tc>
        <w:tc>
          <w:tcPr>
            <w:tcW w:w="4675" w:type="dxa"/>
          </w:tcPr>
          <w:p w:rsidR="00FC5246" w:rsidRDefault="00FC5246" w:rsidP="00FB5A70">
            <w:pPr>
              <w:jc w:val="both"/>
              <w:rPr>
                <w:rFonts w:eastAsia="Times New Roman" w:cs="Times New Roman"/>
                <w:szCs w:val="24"/>
                <w:lang w:val="sr-Cyrl-RS"/>
              </w:rPr>
            </w:pPr>
          </w:p>
        </w:tc>
      </w:tr>
      <w:tr w:rsidR="00FC5246" w:rsidTr="00FB5A70">
        <w:tc>
          <w:tcPr>
            <w:tcW w:w="4675" w:type="dxa"/>
          </w:tcPr>
          <w:p w:rsidR="00FC5246" w:rsidRDefault="00FC5246" w:rsidP="00FB5A70">
            <w:pPr>
              <w:jc w:val="both"/>
              <w:rPr>
                <w:rFonts w:eastAsia="Times New Roman" w:cs="Times New Roman"/>
                <w:szCs w:val="24"/>
                <w:lang w:val="sr-Cyrl-RS"/>
              </w:rPr>
            </w:pPr>
            <w:r w:rsidRPr="007616C9">
              <w:rPr>
                <w:rFonts w:eastAsia="Times New Roman" w:cs="Times New Roman"/>
                <w:b/>
                <w:bCs/>
                <w:szCs w:val="24"/>
                <w:lang w:val="sr-Cyrl-RS"/>
              </w:rPr>
              <w:t>Организовање тематских трибина</w:t>
            </w:r>
            <w:r w:rsidRPr="007616C9">
              <w:rPr>
                <w:rFonts w:eastAsia="Times New Roman" w:cs="Times New Roman"/>
                <w:szCs w:val="24"/>
                <w:lang w:val="sr-Cyrl-RS"/>
              </w:rPr>
              <w:t xml:space="preserve">, </w:t>
            </w:r>
            <w:r w:rsidRPr="007616C9">
              <w:rPr>
                <w:rFonts w:eastAsia="Times New Roman" w:cs="Times New Roman"/>
                <w:b/>
                <w:bCs/>
                <w:szCs w:val="24"/>
                <w:lang w:val="sr-Cyrl-RS"/>
              </w:rPr>
              <w:t>предавања</w:t>
            </w:r>
            <w:r>
              <w:rPr>
                <w:rFonts w:eastAsia="Times New Roman" w:cs="Times New Roman"/>
                <w:szCs w:val="24"/>
                <w:lang w:val="sr-Cyrl-RS"/>
              </w:rPr>
              <w:t xml:space="preserve"> и р</w:t>
            </w:r>
            <w:r w:rsidRPr="007616C9">
              <w:rPr>
                <w:rFonts w:eastAsia="Times New Roman" w:cs="Times New Roman"/>
                <w:szCs w:val="24"/>
                <w:lang w:val="sr-Cyrl-RS"/>
              </w:rPr>
              <w:t>адионица на различите теме</w:t>
            </w:r>
          </w:p>
        </w:tc>
        <w:tc>
          <w:tcPr>
            <w:tcW w:w="4675" w:type="dxa"/>
          </w:tcPr>
          <w:p w:rsidR="00FC5246" w:rsidRDefault="00FC5246" w:rsidP="00FB5A70">
            <w:pPr>
              <w:pStyle w:val="ListParagraph"/>
              <w:numPr>
                <w:ilvl w:val="0"/>
                <w:numId w:val="6"/>
              </w:numPr>
              <w:spacing w:after="0" w:line="276" w:lineRule="auto"/>
              <w:rPr>
                <w:rFonts w:ascii="Times New Roman" w:eastAsia="Times New Roman" w:hAnsi="Times New Roman" w:cs="Times New Roman"/>
                <w:sz w:val="24"/>
                <w:szCs w:val="24"/>
                <w:lang w:val="sr-Cyrl-RS"/>
              </w:rPr>
            </w:pPr>
            <w:r w:rsidRPr="00CE3BF6">
              <w:rPr>
                <w:rFonts w:ascii="Times New Roman" w:eastAsia="Times New Roman" w:hAnsi="Times New Roman" w:cs="Times New Roman"/>
                <w:b/>
                <w:bCs/>
                <w:sz w:val="24"/>
                <w:szCs w:val="24"/>
                <w:lang w:val="sr-Cyrl-RS"/>
              </w:rPr>
              <w:t>превенције насиља</w:t>
            </w:r>
            <w:r w:rsidRPr="00CE3BF6">
              <w:rPr>
                <w:rFonts w:ascii="Times New Roman" w:eastAsia="Times New Roman" w:hAnsi="Times New Roman" w:cs="Times New Roman"/>
                <w:sz w:val="24"/>
                <w:szCs w:val="24"/>
                <w:lang w:val="sr-Cyrl-RS"/>
              </w:rPr>
              <w:t xml:space="preserve"> (одељењски старешина на ЧОС-у</w:t>
            </w:r>
            <w:r>
              <w:rPr>
                <w:rFonts w:ascii="Times New Roman" w:eastAsia="Times New Roman" w:hAnsi="Times New Roman" w:cs="Times New Roman"/>
                <w:sz w:val="24"/>
                <w:szCs w:val="24"/>
                <w:lang w:val="sr-Cyrl-RS"/>
              </w:rPr>
              <w:t xml:space="preserve"> и Безбедно ћоше</w:t>
            </w:r>
            <w:r w:rsidRPr="00CE3BF6">
              <w:rPr>
                <w:rFonts w:ascii="Times New Roman" w:eastAsia="Times New Roman" w:hAnsi="Times New Roman" w:cs="Times New Roman"/>
                <w:sz w:val="24"/>
                <w:szCs w:val="24"/>
                <w:lang w:val="sr-Cyrl-RS"/>
              </w:rPr>
              <w:t>)</w:t>
            </w:r>
          </w:p>
          <w:p w:rsidR="00FC5246" w:rsidRDefault="00FC5246" w:rsidP="00FB5A70">
            <w:pPr>
              <w:pStyle w:val="ListParagraph"/>
              <w:numPr>
                <w:ilvl w:val="0"/>
                <w:numId w:val="6"/>
              </w:numPr>
              <w:spacing w:after="0" w:line="276" w:lineRule="auto"/>
              <w:rPr>
                <w:rFonts w:ascii="Times New Roman" w:eastAsia="Times New Roman" w:hAnsi="Times New Roman" w:cs="Times New Roman"/>
                <w:sz w:val="24"/>
                <w:szCs w:val="24"/>
                <w:lang w:val="sr-Cyrl-RS"/>
              </w:rPr>
            </w:pPr>
            <w:r w:rsidRPr="00CE3BF6">
              <w:rPr>
                <w:rFonts w:ascii="Times New Roman" w:eastAsia="Times New Roman" w:hAnsi="Times New Roman" w:cs="Times New Roman"/>
                <w:b/>
                <w:bCs/>
                <w:sz w:val="24"/>
                <w:szCs w:val="24"/>
                <w:lang w:val="sr-Cyrl-RS"/>
              </w:rPr>
              <w:t>полно преносиве болести</w:t>
            </w:r>
            <w:r w:rsidRPr="00CE3BF6">
              <w:rPr>
                <w:rFonts w:ascii="Times New Roman" w:eastAsia="Times New Roman" w:hAnsi="Times New Roman" w:cs="Times New Roman"/>
                <w:sz w:val="24"/>
                <w:szCs w:val="24"/>
                <w:lang w:val="sr-Cyrl-RS"/>
              </w:rPr>
              <w:t xml:space="preserve"> (Завод за јавно здравље Шабац)</w:t>
            </w:r>
          </w:p>
          <w:p w:rsidR="00FC5246" w:rsidRPr="00CE3BF6" w:rsidRDefault="00FC5246" w:rsidP="00FB5A70">
            <w:pPr>
              <w:pStyle w:val="ListParagraph"/>
              <w:numPr>
                <w:ilvl w:val="0"/>
                <w:numId w:val="6"/>
              </w:numPr>
              <w:spacing w:after="0" w:line="276" w:lineRule="auto"/>
              <w:rPr>
                <w:rFonts w:ascii="Times New Roman" w:eastAsia="Times New Roman" w:hAnsi="Times New Roman" w:cs="Times New Roman"/>
                <w:sz w:val="24"/>
                <w:szCs w:val="24"/>
                <w:lang w:val="sr-Cyrl-RS"/>
              </w:rPr>
            </w:pPr>
            <w:r w:rsidRPr="00CE3BF6">
              <w:rPr>
                <w:rFonts w:ascii="Times New Roman" w:eastAsia="Times New Roman" w:hAnsi="Times New Roman" w:cs="Times New Roman"/>
                <w:b/>
                <w:bCs/>
                <w:sz w:val="24"/>
                <w:szCs w:val="24"/>
                <w:lang w:val="sr-Cyrl-RS"/>
              </w:rPr>
              <w:t>психоактивне супстанце</w:t>
            </w:r>
            <w:r w:rsidRPr="00CE3BF6">
              <w:rPr>
                <w:rFonts w:ascii="Times New Roman" w:eastAsia="Times New Roman" w:hAnsi="Times New Roman" w:cs="Times New Roman"/>
                <w:sz w:val="24"/>
                <w:szCs w:val="24"/>
              </w:rPr>
              <w:t xml:space="preserve"> (</w:t>
            </w:r>
            <w:r w:rsidRPr="00CE3BF6">
              <w:rPr>
                <w:rFonts w:ascii="Times New Roman" w:eastAsia="Times New Roman" w:hAnsi="Times New Roman" w:cs="Times New Roman"/>
                <w:sz w:val="24"/>
                <w:szCs w:val="24"/>
                <w:lang w:val="sr-Cyrl-RS"/>
              </w:rPr>
              <w:t xml:space="preserve"> Дом здравља Богатић – током новембра и децембра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предавач Снежана Павловић</w:t>
            </w:r>
            <w:r w:rsidRPr="00CE3BF6">
              <w:rPr>
                <w:rFonts w:ascii="Times New Roman" w:eastAsia="Times New Roman" w:hAnsi="Times New Roman" w:cs="Times New Roman"/>
                <w:sz w:val="24"/>
                <w:szCs w:val="24"/>
                <w:lang w:val="sr-Cyrl-RS"/>
              </w:rPr>
              <w:t>)</w:t>
            </w:r>
          </w:p>
          <w:p w:rsidR="00FC5246" w:rsidRDefault="00FC5246" w:rsidP="00FB5A70">
            <w:pPr>
              <w:rPr>
                <w:rFonts w:eastAsia="Times New Roman" w:cs="Times New Roman"/>
                <w:szCs w:val="24"/>
                <w:lang w:val="sr-Cyrl-RS"/>
              </w:rPr>
            </w:pPr>
            <w:r w:rsidRPr="00CE3BF6">
              <w:rPr>
                <w:rFonts w:eastAsia="Times New Roman" w:cs="Times New Roman"/>
                <w:b/>
                <w:bCs/>
                <w:szCs w:val="24"/>
                <w:lang w:val="sr-Cyrl-RS"/>
              </w:rPr>
              <w:t>„Трагови које остављамо на интернету</w:t>
            </w:r>
            <w:r>
              <w:rPr>
                <w:rFonts w:eastAsia="Times New Roman" w:cs="Times New Roman"/>
                <w:szCs w:val="24"/>
                <w:lang w:val="sr-Cyrl-RS"/>
              </w:rPr>
              <w:t>“ (ПП служба у сарадњи са Ученичким парламентом)- основна школа у Богатићу и Клењу</w:t>
            </w:r>
          </w:p>
        </w:tc>
      </w:tr>
      <w:tr w:rsidR="00FC5246" w:rsidTr="00FB5A70">
        <w:tc>
          <w:tcPr>
            <w:tcW w:w="4675" w:type="dxa"/>
          </w:tcPr>
          <w:p w:rsidR="00FC5246" w:rsidRDefault="00FC5246" w:rsidP="00FB5A70">
            <w:pPr>
              <w:jc w:val="both"/>
              <w:rPr>
                <w:rFonts w:eastAsia="Times New Roman" w:cs="Times New Roman"/>
                <w:szCs w:val="24"/>
                <w:lang w:val="sr-Cyrl-RS"/>
              </w:rPr>
            </w:pPr>
            <w:r w:rsidRPr="00E735EA">
              <w:rPr>
                <w:rFonts w:eastAsia="Times New Roman" w:cs="Times New Roman"/>
                <w:szCs w:val="24"/>
                <w:lang w:val="sr-Cyrl-RS"/>
              </w:rPr>
              <w:t xml:space="preserve">Активно </w:t>
            </w:r>
            <w:r w:rsidRPr="00E735EA">
              <w:rPr>
                <w:rFonts w:eastAsia="Times New Roman" w:cs="Times New Roman"/>
                <w:b/>
                <w:bCs/>
                <w:szCs w:val="24"/>
                <w:lang w:val="sr-Cyrl-RS"/>
              </w:rPr>
              <w:t>укључивање</w:t>
            </w:r>
            <w:r w:rsidRPr="00E735EA">
              <w:rPr>
                <w:rFonts w:eastAsia="Times New Roman" w:cs="Times New Roman"/>
                <w:szCs w:val="24"/>
                <w:lang w:val="sr-Cyrl-RS"/>
              </w:rPr>
              <w:t xml:space="preserve"> ученика у ученичке организације и тимове</w:t>
            </w:r>
          </w:p>
        </w:tc>
        <w:tc>
          <w:tcPr>
            <w:tcW w:w="4675" w:type="dxa"/>
          </w:tcPr>
          <w:p w:rsidR="00FC5246" w:rsidRDefault="00FC5246" w:rsidP="00FB5A70">
            <w:pPr>
              <w:jc w:val="both"/>
              <w:rPr>
                <w:rFonts w:eastAsia="Times New Roman" w:cs="Times New Roman"/>
                <w:szCs w:val="24"/>
                <w:lang w:val="sr-Cyrl-RS"/>
              </w:rPr>
            </w:pPr>
          </w:p>
        </w:tc>
      </w:tr>
      <w:tr w:rsidR="00FC5246" w:rsidTr="00FB5A70">
        <w:tc>
          <w:tcPr>
            <w:tcW w:w="4675" w:type="dxa"/>
          </w:tcPr>
          <w:p w:rsidR="00FC5246" w:rsidRPr="00FD1B1F" w:rsidRDefault="00FC5246" w:rsidP="00FB5A70">
            <w:pPr>
              <w:jc w:val="left"/>
              <w:rPr>
                <w:rFonts w:eastAsia="Times New Roman" w:cs="Times New Roman"/>
                <w:szCs w:val="24"/>
              </w:rPr>
            </w:pPr>
            <w:r w:rsidRPr="00FD1B1F">
              <w:rPr>
                <w:rFonts w:eastAsia="Times New Roman" w:cs="Times New Roman"/>
                <w:szCs w:val="24"/>
                <w:lang w:val="sr-Cyrl-RS"/>
              </w:rPr>
              <w:t>Укључивање ученика у организацији и реализацији различитих активности школе у</w:t>
            </w:r>
            <w:r w:rsidRPr="00FD1B1F">
              <w:rPr>
                <w:rFonts w:eastAsia="Times New Roman" w:cs="Times New Roman"/>
                <w:szCs w:val="24"/>
              </w:rPr>
              <w:t xml:space="preserve"> </w:t>
            </w:r>
            <w:r w:rsidRPr="00FD1B1F">
              <w:rPr>
                <w:rFonts w:eastAsia="Times New Roman" w:cs="Times New Roman"/>
                <w:szCs w:val="24"/>
                <w:lang w:val="sr-Cyrl-RS"/>
              </w:rPr>
              <w:t xml:space="preserve">циљу </w:t>
            </w:r>
            <w:r w:rsidRPr="00FD1B1F">
              <w:rPr>
                <w:rFonts w:eastAsia="Times New Roman" w:cs="Times New Roman"/>
                <w:b/>
                <w:bCs/>
                <w:szCs w:val="24"/>
                <w:lang w:val="sr-Cyrl-RS"/>
              </w:rPr>
              <w:t>превенције насиља и дискриминације</w:t>
            </w:r>
          </w:p>
        </w:tc>
        <w:tc>
          <w:tcPr>
            <w:tcW w:w="4675" w:type="dxa"/>
          </w:tcPr>
          <w:p w:rsidR="00FC5246" w:rsidRDefault="00FC5246" w:rsidP="00FB5A70">
            <w:pPr>
              <w:jc w:val="both"/>
              <w:rPr>
                <w:rFonts w:eastAsia="Times New Roman" w:cs="Times New Roman"/>
                <w:szCs w:val="24"/>
                <w:lang w:val="sr-Cyrl-RS"/>
              </w:rPr>
            </w:pPr>
          </w:p>
        </w:tc>
      </w:tr>
      <w:tr w:rsidR="00FC5246" w:rsidTr="00FB5A70">
        <w:tc>
          <w:tcPr>
            <w:tcW w:w="4675" w:type="dxa"/>
          </w:tcPr>
          <w:p w:rsidR="00FC5246" w:rsidRPr="00FD1B1F" w:rsidRDefault="00FC5246" w:rsidP="00FB5A70">
            <w:pPr>
              <w:jc w:val="both"/>
              <w:rPr>
                <w:rFonts w:eastAsia="Times New Roman" w:cs="Times New Roman"/>
                <w:szCs w:val="24"/>
              </w:rPr>
            </w:pPr>
            <w:r w:rsidRPr="00FD1B1F">
              <w:rPr>
                <w:rFonts w:eastAsia="Times New Roman" w:cs="Times New Roman"/>
                <w:szCs w:val="24"/>
                <w:lang w:val="sr-Cyrl-RS"/>
              </w:rPr>
              <w:t xml:space="preserve">Креирање плана активности поводом </w:t>
            </w:r>
            <w:r w:rsidRPr="00FD1B1F">
              <w:rPr>
                <w:rFonts w:eastAsia="Times New Roman" w:cs="Times New Roman"/>
                <w:b/>
                <w:bCs/>
                <w:szCs w:val="24"/>
                <w:lang w:val="sr-Cyrl-RS"/>
              </w:rPr>
              <w:t>обележавања значајних датума</w:t>
            </w:r>
            <w:r w:rsidRPr="00FD1B1F">
              <w:rPr>
                <w:rFonts w:eastAsia="Times New Roman" w:cs="Times New Roman"/>
                <w:szCs w:val="24"/>
                <w:lang w:val="sr-Cyrl-RS"/>
              </w:rPr>
              <w:t xml:space="preserve">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tc>
        <w:tc>
          <w:tcPr>
            <w:tcW w:w="4675" w:type="dxa"/>
          </w:tcPr>
          <w:p w:rsidR="00FC5246" w:rsidRDefault="00FC5246" w:rsidP="00FB5A70">
            <w:pPr>
              <w:pStyle w:val="ListParagraph"/>
              <w:numPr>
                <w:ilvl w:val="0"/>
                <w:numId w:val="5"/>
              </w:numPr>
              <w:spacing w:after="0" w:line="276" w:lineRule="auto"/>
              <w:jc w:val="both"/>
              <w:rPr>
                <w:rFonts w:ascii="Times New Roman" w:eastAsia="Times New Roman" w:hAnsi="Times New Roman" w:cs="Times New Roman"/>
                <w:sz w:val="24"/>
                <w:szCs w:val="24"/>
                <w:lang w:val="sr-Cyrl-RS"/>
              </w:rPr>
            </w:pPr>
            <w:r w:rsidRPr="00202C7E">
              <w:rPr>
                <w:rFonts w:ascii="Times New Roman" w:eastAsia="Times New Roman" w:hAnsi="Times New Roman" w:cs="Times New Roman"/>
                <w:sz w:val="24"/>
                <w:szCs w:val="24"/>
                <w:lang w:val="sr-Cyrl-RS"/>
              </w:rPr>
              <w:t>26. септембра Ученички парламент је обележио Европски дан језија</w:t>
            </w:r>
          </w:p>
          <w:p w:rsidR="00FC5246" w:rsidRPr="00202C7E" w:rsidRDefault="00FC5246" w:rsidP="00FB5A70">
            <w:pPr>
              <w:pStyle w:val="ListParagraph"/>
              <w:numPr>
                <w:ilvl w:val="0"/>
                <w:numId w:val="5"/>
              </w:numPr>
              <w:spacing w:after="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 25.до 29. септембра је обележена Недеља спорта у којој је учествовало преко 200 ученика наше школе</w:t>
            </w:r>
          </w:p>
          <w:p w:rsidR="00FC5246" w:rsidRDefault="00FC5246" w:rsidP="00FB5A70">
            <w:pPr>
              <w:jc w:val="both"/>
              <w:rPr>
                <w:rFonts w:eastAsia="Times New Roman" w:cs="Times New Roman"/>
                <w:szCs w:val="24"/>
                <w:lang w:val="sr-Cyrl-RS"/>
              </w:rPr>
            </w:pPr>
          </w:p>
        </w:tc>
      </w:tr>
    </w:tbl>
    <w:p w:rsidR="00FC5246" w:rsidRPr="00E735EA" w:rsidRDefault="00FC5246" w:rsidP="00FC5246">
      <w:pPr>
        <w:jc w:val="both"/>
        <w:rPr>
          <w:rFonts w:eastAsia="Times New Roman" w:cs="Times New Roman"/>
          <w:szCs w:val="24"/>
          <w:lang w:val="sr-Cyrl-RS"/>
        </w:rPr>
      </w:pPr>
    </w:p>
    <w:p w:rsidR="00FC5246" w:rsidRPr="00A87945" w:rsidRDefault="00FC5246" w:rsidP="00FC5246">
      <w:pPr>
        <w:pStyle w:val="basic-paragraph"/>
        <w:shd w:val="clear" w:color="auto" w:fill="FFFFFF"/>
        <w:spacing w:before="0" w:beforeAutospacing="0" w:after="150" w:afterAutospacing="0"/>
        <w:ind w:firstLine="480"/>
        <w:rPr>
          <w:lang w:val="sr-Cyrl-RS"/>
        </w:rPr>
      </w:pPr>
    </w:p>
    <w:p w:rsidR="009D43C0" w:rsidRDefault="009D43C0" w:rsidP="00FC5246"/>
    <w:sectPr w:rsidR="009D4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4209"/>
    <w:multiLevelType w:val="hybridMultilevel"/>
    <w:tmpl w:val="1B0E562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8ED20B5"/>
    <w:multiLevelType w:val="hybridMultilevel"/>
    <w:tmpl w:val="819A6F9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C3E4E4D"/>
    <w:multiLevelType w:val="hybridMultilevel"/>
    <w:tmpl w:val="C97651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4054206F"/>
    <w:multiLevelType w:val="hybridMultilevel"/>
    <w:tmpl w:val="EBFA9CCE"/>
    <w:lvl w:ilvl="0" w:tplc="543CF3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314E9"/>
    <w:multiLevelType w:val="hybridMultilevel"/>
    <w:tmpl w:val="A67C8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03712"/>
    <w:multiLevelType w:val="hybridMultilevel"/>
    <w:tmpl w:val="AC84D022"/>
    <w:lvl w:ilvl="0" w:tplc="543CF3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46"/>
    <w:rsid w:val="000D6DFA"/>
    <w:rsid w:val="005125C1"/>
    <w:rsid w:val="005A2457"/>
    <w:rsid w:val="009D43C0"/>
    <w:rsid w:val="00FC524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27D8C-7828-4E5F-AF38-0F38094A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46"/>
    <w:pPr>
      <w:spacing w:after="200" w:line="276" w:lineRule="auto"/>
      <w:jc w:val="center"/>
    </w:pPr>
    <w:rPr>
      <w:rFonts w:ascii="Times New Roman" w:eastAsiaTheme="minorEastAsia" w:hAnsi="Times New Roman"/>
      <w:sz w:val="24"/>
    </w:rPr>
  </w:style>
  <w:style w:type="paragraph" w:styleId="Heading1">
    <w:name w:val="heading 1"/>
    <w:basedOn w:val="Normal"/>
    <w:next w:val="Normal"/>
    <w:link w:val="Heading1Char"/>
    <w:uiPriority w:val="9"/>
    <w:qFormat/>
    <w:rsid w:val="00FC5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5246"/>
    <w:rPr>
      <w:color w:val="0563C1" w:themeColor="hyperlink"/>
      <w:u w:val="single"/>
    </w:rPr>
  </w:style>
  <w:style w:type="paragraph" w:styleId="TOC1">
    <w:name w:val="toc 1"/>
    <w:basedOn w:val="Normal"/>
    <w:next w:val="Normal"/>
    <w:autoRedefine/>
    <w:uiPriority w:val="39"/>
    <w:semiHidden/>
    <w:unhideWhenUsed/>
    <w:rsid w:val="00FC5246"/>
    <w:pPr>
      <w:spacing w:after="100"/>
    </w:pPr>
  </w:style>
  <w:style w:type="character" w:customStyle="1" w:styleId="Heading1Char">
    <w:name w:val="Heading 1 Char"/>
    <w:basedOn w:val="DefaultParagraphFont"/>
    <w:link w:val="Heading1"/>
    <w:uiPriority w:val="9"/>
    <w:rsid w:val="00FC524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C524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C5246"/>
    <w:pPr>
      <w:spacing w:after="160" w:line="259" w:lineRule="auto"/>
      <w:ind w:left="720"/>
      <w:contextualSpacing/>
      <w:jc w:val="left"/>
    </w:pPr>
    <w:rPr>
      <w:rFonts w:asciiTheme="minorHAnsi" w:eastAsiaTheme="minorHAnsi" w:hAnsiTheme="minorHAnsi"/>
      <w:sz w:val="22"/>
      <w:lang w:val="sr-Latn-RS"/>
    </w:rPr>
  </w:style>
  <w:style w:type="paragraph" w:customStyle="1" w:styleId="basic-paragraph">
    <w:name w:val="basic-paragraph"/>
    <w:basedOn w:val="Normal"/>
    <w:rsid w:val="00FC5246"/>
    <w:pPr>
      <w:spacing w:before="100" w:beforeAutospacing="1" w:after="100" w:afterAutospacing="1" w:line="240" w:lineRule="auto"/>
      <w:jc w:val="left"/>
    </w:pPr>
    <w:rPr>
      <w:rFonts w:eastAsia="Times New Roman" w:cs="Times New Roman"/>
      <w:szCs w:val="24"/>
      <w:lang w:val="sr-Latn-RS" w:eastAsia="sr-Latn-RS"/>
    </w:rPr>
  </w:style>
  <w:style w:type="paragraph" w:customStyle="1" w:styleId="bold">
    <w:name w:val="bold"/>
    <w:basedOn w:val="Normal"/>
    <w:rsid w:val="00FC5246"/>
    <w:pPr>
      <w:spacing w:before="100" w:beforeAutospacing="1" w:after="100" w:afterAutospacing="1" w:line="240" w:lineRule="auto"/>
      <w:jc w:val="left"/>
    </w:pPr>
    <w:rPr>
      <w:rFonts w:eastAsia="Times New Roman" w:cs="Times New Roman"/>
      <w:szCs w:val="24"/>
      <w:lang w:val="sr-Latn-RS" w:eastAsia="sr-Latn-RS"/>
    </w:rPr>
  </w:style>
  <w:style w:type="character" w:customStyle="1" w:styleId="bold1">
    <w:name w:val="bold1"/>
    <w:basedOn w:val="DefaultParagraphFont"/>
    <w:rsid w:val="00FC5246"/>
  </w:style>
  <w:style w:type="paragraph" w:customStyle="1" w:styleId="clan">
    <w:name w:val="clan"/>
    <w:basedOn w:val="Normal"/>
    <w:rsid w:val="00FC5246"/>
    <w:pPr>
      <w:spacing w:before="100" w:beforeAutospacing="1" w:after="100" w:afterAutospacing="1" w:line="240" w:lineRule="auto"/>
      <w:jc w:val="left"/>
    </w:pPr>
    <w:rPr>
      <w:rFonts w:eastAsia="Times New Roman" w:cs="Times New Roman"/>
      <w:szCs w:val="24"/>
      <w:lang w:val="sr-Latn-RS" w:eastAsia="sr-Latn-RS"/>
    </w:rPr>
  </w:style>
  <w:style w:type="table" w:customStyle="1" w:styleId="TableGrid2">
    <w:name w:val="Table Grid2"/>
    <w:basedOn w:val="TableNormal"/>
    <w:next w:val="TableGrid"/>
    <w:uiPriority w:val="39"/>
    <w:rsid w:val="00FC52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Oooomp\Desktop\&#1040;&#1085;&#1077;&#1082;&#1089;%202%20&#1043;&#1055;&#1056;.docx" TargetMode="External"/><Relationship Id="rId3" Type="http://schemas.openxmlformats.org/officeDocument/2006/relationships/settings" Target="settings.xml"/><Relationship Id="rId7" Type="http://schemas.openxmlformats.org/officeDocument/2006/relationships/hyperlink" Target="file:///C:\Users\koOooomp\Desktop\&#1040;&#1085;&#1077;&#1082;&#1089;%202%20&#1043;&#1055;&#105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oOooomp\Desktop\&#1040;&#1085;&#1077;&#1082;&#1089;%202%20&#1043;&#1055;&#1056;.docx" TargetMode="External"/><Relationship Id="rId5" Type="http://schemas.openxmlformats.org/officeDocument/2006/relationships/hyperlink" Target="file:///C:\Users\koOooomp\Desktop\&#1040;&#1085;&#1077;&#1082;&#1089;%202%20&#1043;&#1055;&#1056;.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6511</Words>
  <Characters>37118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2024-04-09T11:10:00Z</dcterms:created>
  <dcterms:modified xsi:type="dcterms:W3CDTF">2024-04-09T11:49:00Z</dcterms:modified>
</cp:coreProperties>
</file>